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a0"/>
        <w:tblW w:w="10245" w:type="dxa"/>
        <w:jc w:val="center"/>
        <w:tblInd w:w="0" w:type="dxa"/>
        <w:tblLayout w:type="fixed"/>
        <w:tblLook w:val="0000" w:firstRow="0" w:lastRow="0" w:firstColumn="0" w:lastColumn="0" w:noHBand="0" w:noVBand="0"/>
      </w:tblPr>
      <w:tblGrid>
        <w:gridCol w:w="3363"/>
        <w:gridCol w:w="3825"/>
        <w:gridCol w:w="1006"/>
        <w:gridCol w:w="2051"/>
      </w:tblGrid>
      <w:tr w:rsidR="00360797" w:rsidRPr="00F74F6D" w14:paraId="2C89AE01" w14:textId="77777777" w:rsidTr="00417A4B">
        <w:trPr>
          <w:trHeight w:val="407"/>
          <w:jc w:val="center"/>
        </w:trPr>
        <w:tc>
          <w:tcPr>
            <w:tcW w:w="3363" w:type="dxa"/>
            <w:vMerge w:val="restart"/>
            <w:tcBorders>
              <w:top w:val="single" w:sz="4" w:space="0" w:color="000000"/>
              <w:left w:val="single" w:sz="4" w:space="0" w:color="000000"/>
              <w:bottom w:val="single" w:sz="4" w:space="0" w:color="000000"/>
            </w:tcBorders>
            <w:shd w:val="clear" w:color="auto" w:fill="BDD6EE" w:themeFill="accent5" w:themeFillTint="66"/>
          </w:tcPr>
          <w:p w14:paraId="6E1C8B6E" w14:textId="6B6AD351" w:rsidR="00153B1A" w:rsidRPr="00F74F6D" w:rsidRDefault="00153B1A" w:rsidP="00F74F6D">
            <w:pPr>
              <w:spacing w:line="276" w:lineRule="auto"/>
              <w:rPr>
                <w:rFonts w:eastAsia="Arial"/>
                <w:color w:val="000000" w:themeColor="text1"/>
              </w:rPr>
            </w:pPr>
          </w:p>
        </w:tc>
        <w:tc>
          <w:tcPr>
            <w:tcW w:w="6882" w:type="dxa"/>
            <w:gridSpan w:val="3"/>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581DE01D" w14:textId="376CFD18" w:rsidR="00153B1A" w:rsidRPr="00F74F6D" w:rsidRDefault="00F9168E" w:rsidP="00F74F6D">
            <w:pPr>
              <w:spacing w:line="276" w:lineRule="auto"/>
              <w:rPr>
                <w:b/>
                <w:color w:val="000000" w:themeColor="text1"/>
              </w:rPr>
            </w:pPr>
            <w:r w:rsidRPr="00F74F6D">
              <w:rPr>
                <w:b/>
                <w:color w:val="000000" w:themeColor="text1"/>
              </w:rPr>
              <w:t xml:space="preserve">SUBRED INTEGRADA DE SERVICIOS DE SALUD </w:t>
            </w:r>
            <w:r w:rsidR="00360797" w:rsidRPr="00F74F6D">
              <w:rPr>
                <w:b/>
                <w:color w:val="000000" w:themeColor="text1"/>
              </w:rPr>
              <w:t xml:space="preserve">SUBRED NORTE </w:t>
            </w:r>
          </w:p>
          <w:p w14:paraId="0D2B9AC5" w14:textId="77777777" w:rsidR="00153B1A" w:rsidRPr="00F74F6D" w:rsidRDefault="00F9168E" w:rsidP="00F74F6D">
            <w:pPr>
              <w:spacing w:line="276" w:lineRule="auto"/>
              <w:rPr>
                <w:b/>
                <w:color w:val="000000" w:themeColor="text1"/>
              </w:rPr>
            </w:pPr>
            <w:r w:rsidRPr="00F74F6D">
              <w:rPr>
                <w:b/>
                <w:color w:val="000000" w:themeColor="text1"/>
              </w:rPr>
              <w:t>EMPRESA SOCIAL DEL ESTADO</w:t>
            </w:r>
          </w:p>
          <w:p w14:paraId="5CDD3010" w14:textId="77777777" w:rsidR="00153B1A" w:rsidRPr="00F74F6D" w:rsidRDefault="00153B1A" w:rsidP="00F74F6D">
            <w:pPr>
              <w:spacing w:line="276" w:lineRule="auto"/>
              <w:rPr>
                <w:b/>
                <w:color w:val="000000" w:themeColor="text1"/>
              </w:rPr>
            </w:pPr>
          </w:p>
        </w:tc>
      </w:tr>
      <w:tr w:rsidR="00360797" w:rsidRPr="00F74F6D" w14:paraId="182E3D67" w14:textId="77777777" w:rsidTr="00417A4B">
        <w:trPr>
          <w:trHeight w:val="548"/>
          <w:jc w:val="center"/>
        </w:trPr>
        <w:tc>
          <w:tcPr>
            <w:tcW w:w="3363" w:type="dxa"/>
            <w:vMerge/>
            <w:tcBorders>
              <w:top w:val="single" w:sz="4" w:space="0" w:color="000000"/>
              <w:left w:val="single" w:sz="4" w:space="0" w:color="000000"/>
              <w:bottom w:val="single" w:sz="4" w:space="0" w:color="000000"/>
            </w:tcBorders>
            <w:shd w:val="clear" w:color="auto" w:fill="BDD6EE" w:themeFill="accent5" w:themeFillTint="66"/>
          </w:tcPr>
          <w:p w14:paraId="38E52E30" w14:textId="77777777" w:rsidR="00153B1A" w:rsidRPr="00F74F6D" w:rsidRDefault="00153B1A" w:rsidP="00F74F6D">
            <w:pPr>
              <w:spacing w:line="276" w:lineRule="auto"/>
              <w:rPr>
                <w:b/>
                <w:color w:val="000000" w:themeColor="text1"/>
              </w:rPr>
            </w:pPr>
          </w:p>
        </w:tc>
        <w:tc>
          <w:tcPr>
            <w:tcW w:w="6882" w:type="dxa"/>
            <w:gridSpan w:val="3"/>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4B29A866" w14:textId="77777777" w:rsidR="00153B1A" w:rsidRPr="00F74F6D" w:rsidRDefault="00F9168E" w:rsidP="00F74F6D">
            <w:pPr>
              <w:spacing w:line="276" w:lineRule="auto"/>
              <w:rPr>
                <w:b/>
                <w:color w:val="000000" w:themeColor="text1"/>
              </w:rPr>
            </w:pPr>
            <w:r w:rsidRPr="00F74F6D">
              <w:rPr>
                <w:b/>
                <w:color w:val="000000" w:themeColor="text1"/>
              </w:rPr>
              <w:t>FICHA TÉCNICA</w:t>
            </w:r>
            <w:r w:rsidR="00CE50D6" w:rsidRPr="00F74F6D">
              <w:rPr>
                <w:b/>
                <w:color w:val="000000" w:themeColor="text1"/>
              </w:rPr>
              <w:t xml:space="preserve"> FORTALECIMIENTOS</w:t>
            </w:r>
          </w:p>
        </w:tc>
      </w:tr>
      <w:tr w:rsidR="00360797" w:rsidRPr="00F74F6D" w14:paraId="112DAEC3" w14:textId="77777777" w:rsidTr="00417A4B">
        <w:trPr>
          <w:trHeight w:val="340"/>
          <w:jc w:val="center"/>
        </w:trPr>
        <w:tc>
          <w:tcPr>
            <w:tcW w:w="3363" w:type="dxa"/>
            <w:tcBorders>
              <w:top w:val="single" w:sz="4" w:space="0" w:color="000000"/>
              <w:left w:val="single" w:sz="4" w:space="0" w:color="000000"/>
              <w:bottom w:val="single" w:sz="4" w:space="0" w:color="000000"/>
            </w:tcBorders>
            <w:shd w:val="clear" w:color="auto" w:fill="BDD6EE" w:themeFill="accent5" w:themeFillTint="66"/>
            <w:tcMar>
              <w:left w:w="108" w:type="dxa"/>
              <w:right w:w="108" w:type="dxa"/>
            </w:tcMar>
            <w:vAlign w:val="center"/>
          </w:tcPr>
          <w:p w14:paraId="40F664EC" w14:textId="77777777" w:rsidR="00153B1A" w:rsidRPr="00F74F6D" w:rsidRDefault="00F9168E" w:rsidP="00F74F6D">
            <w:pPr>
              <w:spacing w:line="276" w:lineRule="auto"/>
              <w:rPr>
                <w:b/>
                <w:color w:val="000000" w:themeColor="text1"/>
              </w:rPr>
            </w:pPr>
            <w:r w:rsidRPr="00F74F6D">
              <w:rPr>
                <w:b/>
                <w:color w:val="000000" w:themeColor="text1"/>
              </w:rPr>
              <w:t>FECHA</w:t>
            </w:r>
          </w:p>
          <w:p w14:paraId="478A76AB" w14:textId="77777777" w:rsidR="00CE50D6" w:rsidRPr="00F74F6D" w:rsidRDefault="00F9168E" w:rsidP="00F74F6D">
            <w:pPr>
              <w:spacing w:line="276" w:lineRule="auto"/>
              <w:rPr>
                <w:b/>
                <w:color w:val="000000" w:themeColor="text1"/>
              </w:rPr>
            </w:pPr>
            <w:r w:rsidRPr="00F74F6D">
              <w:rPr>
                <w:b/>
                <w:color w:val="000000" w:themeColor="text1"/>
              </w:rPr>
              <w:t xml:space="preserve">ELABORACIÓN FICHA </w:t>
            </w:r>
            <w:r w:rsidR="00CE50D6" w:rsidRPr="00F74F6D">
              <w:rPr>
                <w:b/>
                <w:color w:val="000000" w:themeColor="text1"/>
              </w:rPr>
              <w:t>TECNICA</w:t>
            </w:r>
          </w:p>
          <w:p w14:paraId="25F75C28" w14:textId="77777777" w:rsidR="00153B1A" w:rsidRPr="00F74F6D" w:rsidRDefault="00F9168E" w:rsidP="00F74F6D">
            <w:pPr>
              <w:spacing w:line="276" w:lineRule="auto"/>
              <w:rPr>
                <w:color w:val="000000" w:themeColor="text1"/>
              </w:rPr>
            </w:pPr>
            <w:r w:rsidRPr="00F74F6D">
              <w:rPr>
                <w:b/>
                <w:color w:val="000000" w:themeColor="text1"/>
              </w:rPr>
              <w:t>AÑO/MES/DÍA</w:t>
            </w:r>
          </w:p>
        </w:tc>
        <w:tc>
          <w:tcPr>
            <w:tcW w:w="4831" w:type="dxa"/>
            <w:gridSpan w:val="2"/>
            <w:tcBorders>
              <w:top w:val="single" w:sz="4" w:space="0" w:color="000000"/>
              <w:left w:val="single" w:sz="4" w:space="0" w:color="000000"/>
              <w:bottom w:val="single" w:sz="4" w:space="0" w:color="000000"/>
            </w:tcBorders>
            <w:shd w:val="clear" w:color="auto" w:fill="BDD6EE" w:themeFill="accent5" w:themeFillTint="66"/>
            <w:tcMar>
              <w:left w:w="108" w:type="dxa"/>
              <w:right w:w="108" w:type="dxa"/>
            </w:tcMar>
            <w:vAlign w:val="center"/>
          </w:tcPr>
          <w:p w14:paraId="1D9742CD" w14:textId="77777777" w:rsidR="00153B1A" w:rsidRPr="00F74F6D" w:rsidRDefault="00F9168E" w:rsidP="00F74F6D">
            <w:pPr>
              <w:spacing w:line="276" w:lineRule="auto"/>
              <w:rPr>
                <w:color w:val="000000" w:themeColor="text1"/>
              </w:rPr>
            </w:pPr>
            <w:r w:rsidRPr="00F74F6D">
              <w:rPr>
                <w:b/>
                <w:color w:val="000000" w:themeColor="text1"/>
              </w:rPr>
              <w:t>NOMBRE DE LA ACTIVIDAD</w:t>
            </w:r>
          </w:p>
        </w:tc>
        <w:tc>
          <w:tcPr>
            <w:tcW w:w="2051" w:type="dxa"/>
            <w:tcBorders>
              <w:top w:val="single" w:sz="4" w:space="0" w:color="000000"/>
              <w:left w:val="single" w:sz="4" w:space="0" w:color="000000"/>
              <w:bottom w:val="single" w:sz="4" w:space="0" w:color="000000"/>
              <w:right w:val="single" w:sz="4" w:space="0" w:color="000000"/>
            </w:tcBorders>
            <w:shd w:val="clear" w:color="auto" w:fill="BDD6EE" w:themeFill="accent5" w:themeFillTint="66"/>
            <w:tcMar>
              <w:left w:w="108" w:type="dxa"/>
              <w:right w:w="108" w:type="dxa"/>
            </w:tcMar>
            <w:vAlign w:val="center"/>
          </w:tcPr>
          <w:p w14:paraId="4EEA64E6" w14:textId="77777777" w:rsidR="00153B1A" w:rsidRPr="00F74F6D" w:rsidRDefault="00F9168E" w:rsidP="00F74F6D">
            <w:pPr>
              <w:spacing w:line="276" w:lineRule="auto"/>
              <w:rPr>
                <w:color w:val="000000" w:themeColor="text1"/>
              </w:rPr>
            </w:pPr>
            <w:r w:rsidRPr="00F74F6D">
              <w:rPr>
                <w:b/>
                <w:color w:val="000000" w:themeColor="text1"/>
              </w:rPr>
              <w:t xml:space="preserve">Duración </w:t>
            </w:r>
          </w:p>
        </w:tc>
      </w:tr>
      <w:tr w:rsidR="00360797" w:rsidRPr="00F74F6D" w14:paraId="17CD2248" w14:textId="77777777" w:rsidTr="00B86EE2">
        <w:trPr>
          <w:trHeight w:val="340"/>
          <w:jc w:val="center"/>
        </w:trPr>
        <w:tc>
          <w:tcPr>
            <w:tcW w:w="3363" w:type="dxa"/>
            <w:tcBorders>
              <w:top w:val="single" w:sz="4" w:space="0" w:color="000000"/>
              <w:left w:val="single" w:sz="4" w:space="0" w:color="000000"/>
              <w:bottom w:val="single" w:sz="4" w:space="0" w:color="000000"/>
            </w:tcBorders>
            <w:shd w:val="clear" w:color="auto" w:fill="FFFFFF"/>
            <w:tcMar>
              <w:left w:w="108" w:type="dxa"/>
              <w:right w:w="108" w:type="dxa"/>
            </w:tcMar>
            <w:vAlign w:val="center"/>
          </w:tcPr>
          <w:p w14:paraId="20963533" w14:textId="0A91DFF5" w:rsidR="00153B1A" w:rsidRPr="00F74F6D" w:rsidRDefault="00DB7A91" w:rsidP="00F74F6D">
            <w:pPr>
              <w:spacing w:line="276" w:lineRule="auto"/>
              <w:rPr>
                <w:color w:val="000000" w:themeColor="text1"/>
              </w:rPr>
            </w:pPr>
            <w:r w:rsidRPr="00F74F6D">
              <w:rPr>
                <w:color w:val="000000" w:themeColor="text1"/>
              </w:rPr>
              <w:t>2021/02/23</w:t>
            </w:r>
          </w:p>
        </w:tc>
        <w:tc>
          <w:tcPr>
            <w:tcW w:w="4831" w:type="dxa"/>
            <w:gridSpan w:val="2"/>
            <w:tcBorders>
              <w:top w:val="single" w:sz="4" w:space="0" w:color="000000"/>
              <w:left w:val="single" w:sz="4" w:space="0" w:color="000000"/>
              <w:bottom w:val="single" w:sz="4" w:space="0" w:color="000000"/>
            </w:tcBorders>
            <w:shd w:val="clear" w:color="auto" w:fill="FFFFFF"/>
            <w:tcMar>
              <w:left w:w="108" w:type="dxa"/>
              <w:right w:w="108" w:type="dxa"/>
            </w:tcMar>
            <w:vAlign w:val="center"/>
          </w:tcPr>
          <w:p w14:paraId="3D83AE82" w14:textId="1AA36153" w:rsidR="00153B1A" w:rsidRPr="00F74F6D" w:rsidRDefault="001565CE" w:rsidP="00F74F6D">
            <w:pPr>
              <w:spacing w:line="276" w:lineRule="auto"/>
              <w:rPr>
                <w:color w:val="000000" w:themeColor="text1"/>
              </w:rPr>
            </w:pPr>
            <w:r w:rsidRPr="00F74F6D">
              <w:t>FORTALECIMIENTO DE CAPACIDADES DEL TALENTO HUMANO EN APLICACIÓN DE TAMIZAJES SRQ Y RQC EN SALUD MENTAL</w:t>
            </w:r>
          </w:p>
        </w:tc>
        <w:tc>
          <w:tcPr>
            <w:tcW w:w="20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CA87EA" w14:textId="20485964" w:rsidR="00153B1A" w:rsidRPr="00F74F6D" w:rsidRDefault="001565CE" w:rsidP="00F74F6D">
            <w:pPr>
              <w:spacing w:line="276" w:lineRule="auto"/>
              <w:rPr>
                <w:color w:val="000000" w:themeColor="text1"/>
              </w:rPr>
            </w:pPr>
            <w:r w:rsidRPr="00F74F6D">
              <w:rPr>
                <w:color w:val="000000" w:themeColor="text1"/>
              </w:rPr>
              <w:t>1 Hora</w:t>
            </w:r>
            <w:r w:rsidR="00F9168E" w:rsidRPr="00F74F6D">
              <w:rPr>
                <w:color w:val="000000" w:themeColor="text1"/>
              </w:rPr>
              <w:t xml:space="preserve"> </w:t>
            </w:r>
          </w:p>
        </w:tc>
      </w:tr>
      <w:tr w:rsidR="00360797" w:rsidRPr="00F74F6D" w14:paraId="5EE05914" w14:textId="77777777" w:rsidTr="00417A4B">
        <w:trPr>
          <w:trHeight w:val="340"/>
          <w:jc w:val="center"/>
        </w:trPr>
        <w:tc>
          <w:tcPr>
            <w:tcW w:w="7188" w:type="dxa"/>
            <w:gridSpan w:val="2"/>
            <w:tcBorders>
              <w:top w:val="single" w:sz="4" w:space="0" w:color="000000"/>
              <w:left w:val="single" w:sz="4" w:space="0" w:color="000000"/>
              <w:bottom w:val="single" w:sz="4" w:space="0" w:color="000000"/>
            </w:tcBorders>
            <w:shd w:val="clear" w:color="auto" w:fill="BDD6EE" w:themeFill="accent5" w:themeFillTint="66"/>
            <w:tcMar>
              <w:left w:w="108" w:type="dxa"/>
              <w:right w:w="108" w:type="dxa"/>
            </w:tcMar>
            <w:vAlign w:val="center"/>
          </w:tcPr>
          <w:p w14:paraId="33A8EAD1" w14:textId="77777777" w:rsidR="00153B1A" w:rsidRPr="00F74F6D" w:rsidRDefault="00F9168E" w:rsidP="00F74F6D">
            <w:pPr>
              <w:spacing w:line="276" w:lineRule="auto"/>
              <w:rPr>
                <w:color w:val="000000" w:themeColor="text1"/>
              </w:rPr>
            </w:pPr>
            <w:r w:rsidRPr="00F74F6D">
              <w:rPr>
                <w:b/>
                <w:color w:val="000000" w:themeColor="text1"/>
              </w:rPr>
              <w:t xml:space="preserve">Proceso/área que lidera la actividad </w:t>
            </w:r>
          </w:p>
        </w:tc>
        <w:tc>
          <w:tcPr>
            <w:tcW w:w="3057" w:type="dxa"/>
            <w:gridSpan w:val="2"/>
            <w:tcBorders>
              <w:top w:val="single" w:sz="4" w:space="0" w:color="000000"/>
              <w:left w:val="single" w:sz="4" w:space="0" w:color="000000"/>
              <w:bottom w:val="single" w:sz="4" w:space="0" w:color="000000"/>
              <w:right w:val="single" w:sz="4" w:space="0" w:color="000000"/>
            </w:tcBorders>
            <w:shd w:val="clear" w:color="auto" w:fill="BDD6EE" w:themeFill="accent5" w:themeFillTint="66"/>
            <w:tcMar>
              <w:left w:w="108" w:type="dxa"/>
              <w:right w:w="108" w:type="dxa"/>
            </w:tcMar>
            <w:vAlign w:val="center"/>
          </w:tcPr>
          <w:p w14:paraId="7245126A" w14:textId="77777777" w:rsidR="00153B1A" w:rsidRPr="00F74F6D" w:rsidRDefault="00F9168E" w:rsidP="00F74F6D">
            <w:pPr>
              <w:spacing w:line="276" w:lineRule="auto"/>
              <w:rPr>
                <w:color w:val="000000" w:themeColor="text1"/>
              </w:rPr>
            </w:pPr>
            <w:r w:rsidRPr="00F74F6D">
              <w:rPr>
                <w:b/>
                <w:color w:val="000000" w:themeColor="text1"/>
              </w:rPr>
              <w:t xml:space="preserve">Nombre de quien elabora la ficha </w:t>
            </w:r>
          </w:p>
        </w:tc>
      </w:tr>
      <w:tr w:rsidR="00360797" w:rsidRPr="00F74F6D" w14:paraId="35ABDFEC" w14:textId="77777777" w:rsidTr="00B86EE2">
        <w:trPr>
          <w:trHeight w:val="549"/>
          <w:jc w:val="center"/>
        </w:trPr>
        <w:tc>
          <w:tcPr>
            <w:tcW w:w="7188" w:type="dxa"/>
            <w:gridSpan w:val="2"/>
            <w:tcBorders>
              <w:top w:val="single" w:sz="4" w:space="0" w:color="000000"/>
              <w:left w:val="single" w:sz="4" w:space="0" w:color="000000"/>
              <w:bottom w:val="single" w:sz="4" w:space="0" w:color="000000"/>
            </w:tcBorders>
            <w:shd w:val="clear" w:color="auto" w:fill="auto"/>
            <w:tcMar>
              <w:left w:w="108" w:type="dxa"/>
              <w:right w:w="108" w:type="dxa"/>
            </w:tcMar>
            <w:vAlign w:val="center"/>
          </w:tcPr>
          <w:p w14:paraId="5FC635BF" w14:textId="0F27CCB9" w:rsidR="00153B1A" w:rsidRPr="00F74F6D" w:rsidRDefault="001565CE" w:rsidP="00F74F6D">
            <w:pPr>
              <w:spacing w:line="276" w:lineRule="auto"/>
              <w:rPr>
                <w:color w:val="000000" w:themeColor="text1"/>
              </w:rPr>
            </w:pPr>
            <w:r w:rsidRPr="00F74F6D">
              <w:rPr>
                <w:b/>
              </w:rPr>
              <w:t>PROBLEMAS Y TRASTORNOS DE SALUD MENTAL</w:t>
            </w:r>
            <w:r w:rsidR="00C70E87" w:rsidRPr="00F74F6D">
              <w:rPr>
                <w:b/>
              </w:rPr>
              <w:t>.</w:t>
            </w:r>
          </w:p>
        </w:tc>
        <w:tc>
          <w:tcPr>
            <w:tcW w:w="3057"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208C64A" w14:textId="49A0F792" w:rsidR="00153B1A" w:rsidRPr="00F74F6D" w:rsidRDefault="001565CE" w:rsidP="00F74F6D">
            <w:pPr>
              <w:spacing w:line="276" w:lineRule="auto"/>
              <w:rPr>
                <w:color w:val="000000" w:themeColor="text1"/>
              </w:rPr>
            </w:pPr>
            <w:r w:rsidRPr="00F74F6D">
              <w:t xml:space="preserve">PSI. JONATAN ROMERO  </w:t>
            </w:r>
          </w:p>
        </w:tc>
      </w:tr>
      <w:tr w:rsidR="00360797" w:rsidRPr="00F74F6D" w14:paraId="0AA29F62" w14:textId="77777777" w:rsidTr="00417A4B">
        <w:trPr>
          <w:trHeight w:val="340"/>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BDD6EE" w:themeFill="accent5" w:themeFillTint="66"/>
            <w:tcMar>
              <w:left w:w="108" w:type="dxa"/>
              <w:right w:w="108" w:type="dxa"/>
            </w:tcMar>
            <w:vAlign w:val="center"/>
          </w:tcPr>
          <w:p w14:paraId="1DBA2ED0" w14:textId="77777777" w:rsidR="00153B1A" w:rsidRPr="00F74F6D" w:rsidRDefault="00F9168E" w:rsidP="00F74F6D">
            <w:pPr>
              <w:spacing w:line="276" w:lineRule="auto"/>
              <w:rPr>
                <w:color w:val="000000" w:themeColor="text1"/>
              </w:rPr>
            </w:pPr>
            <w:r w:rsidRPr="00F74F6D">
              <w:rPr>
                <w:b/>
                <w:color w:val="000000" w:themeColor="text1"/>
              </w:rPr>
              <w:t>OBJETIVO DE LA ACTIVIDAD</w:t>
            </w:r>
          </w:p>
        </w:tc>
      </w:tr>
      <w:tr w:rsidR="00360797" w:rsidRPr="00F74F6D" w14:paraId="0DEF08A4" w14:textId="77777777" w:rsidTr="00B86EE2">
        <w:trPr>
          <w:trHeight w:val="340"/>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A0ECD40" w14:textId="5EDB65CA" w:rsidR="00C70E87" w:rsidRPr="00F74F6D" w:rsidRDefault="00717D40" w:rsidP="00F74F6D">
            <w:pPr>
              <w:spacing w:line="276" w:lineRule="auto"/>
            </w:pPr>
            <w:r w:rsidRPr="00F74F6D">
              <w:t>F</w:t>
            </w:r>
            <w:r w:rsidR="001565CE" w:rsidRPr="00F74F6D">
              <w:t>ortalec</w:t>
            </w:r>
            <w:r w:rsidRPr="00F74F6D">
              <w:t>er las</w:t>
            </w:r>
            <w:r w:rsidR="001565CE" w:rsidRPr="00F74F6D">
              <w:t xml:space="preserve"> capacidades del talento humano en la temática de aplicación de tamizajes SRQ y RQC en salud mental</w:t>
            </w:r>
            <w:r w:rsidR="00841181" w:rsidRPr="00F74F6D">
              <w:t xml:space="preserve">. </w:t>
            </w:r>
          </w:p>
          <w:p w14:paraId="44E19DE1" w14:textId="77777777" w:rsidR="00717D40" w:rsidRPr="00F74F6D" w:rsidRDefault="00717D40" w:rsidP="00F74F6D">
            <w:pPr>
              <w:spacing w:line="276" w:lineRule="auto"/>
            </w:pPr>
            <w:r w:rsidRPr="00F74F6D">
              <w:tab/>
              <w:t>Reconocer los tamizajes de detección de riesgo</w:t>
            </w:r>
          </w:p>
          <w:p w14:paraId="1E7292B6" w14:textId="77777777" w:rsidR="00717D40" w:rsidRPr="00F74F6D" w:rsidRDefault="00717D40" w:rsidP="00F74F6D">
            <w:pPr>
              <w:spacing w:line="276" w:lineRule="auto"/>
            </w:pPr>
            <w:r w:rsidRPr="00F74F6D">
              <w:t>•</w:t>
            </w:r>
            <w:r w:rsidRPr="00F74F6D">
              <w:tab/>
              <w:t>Interpretar los conceptos básicos de la puntuación de tamizajes.</w:t>
            </w:r>
          </w:p>
          <w:p w14:paraId="2C731F05" w14:textId="77777777" w:rsidR="00717D40" w:rsidRPr="00F74F6D" w:rsidRDefault="00717D40" w:rsidP="00F74F6D">
            <w:pPr>
              <w:spacing w:line="276" w:lineRule="auto"/>
            </w:pPr>
            <w:r w:rsidRPr="00F74F6D">
              <w:t>•</w:t>
            </w:r>
            <w:r w:rsidRPr="00F74F6D">
              <w:tab/>
              <w:t>Emplear la teoría dada en el contexto clínico o profesional</w:t>
            </w:r>
          </w:p>
          <w:p w14:paraId="1BC92076" w14:textId="582F2673" w:rsidR="004A3A6F" w:rsidRPr="00F74F6D" w:rsidRDefault="004A3A6F" w:rsidP="00F74F6D">
            <w:pPr>
              <w:spacing w:line="276" w:lineRule="auto"/>
            </w:pPr>
          </w:p>
        </w:tc>
      </w:tr>
      <w:tr w:rsidR="00360797" w:rsidRPr="00F74F6D" w14:paraId="61FB1AC8" w14:textId="77777777" w:rsidTr="00417A4B">
        <w:trPr>
          <w:trHeight w:val="340"/>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BDD6EE" w:themeFill="accent5" w:themeFillTint="66"/>
            <w:tcMar>
              <w:left w:w="108" w:type="dxa"/>
              <w:right w:w="108" w:type="dxa"/>
            </w:tcMar>
            <w:vAlign w:val="center"/>
          </w:tcPr>
          <w:p w14:paraId="262B30C7" w14:textId="77777777" w:rsidR="00153B1A" w:rsidRPr="00F74F6D" w:rsidRDefault="00F9168E" w:rsidP="00F74F6D">
            <w:pPr>
              <w:spacing w:line="276" w:lineRule="auto"/>
              <w:rPr>
                <w:color w:val="000000" w:themeColor="text1"/>
              </w:rPr>
            </w:pPr>
            <w:r w:rsidRPr="00F74F6D">
              <w:rPr>
                <w:b/>
                <w:color w:val="000000" w:themeColor="text1"/>
              </w:rPr>
              <w:t xml:space="preserve">MARCO TEÓRICO </w:t>
            </w:r>
          </w:p>
        </w:tc>
      </w:tr>
      <w:tr w:rsidR="00360797" w:rsidRPr="00F74F6D" w14:paraId="0E2D4B8A" w14:textId="77777777" w:rsidTr="00B86EE2">
        <w:trPr>
          <w:trHeight w:val="340"/>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D6949ED" w14:textId="60B9C2B4" w:rsidR="00153B1A" w:rsidRPr="00F74F6D" w:rsidRDefault="00153B1A" w:rsidP="00F74F6D">
            <w:pPr>
              <w:spacing w:line="276" w:lineRule="auto"/>
              <w:rPr>
                <w:color w:val="000000" w:themeColor="text1"/>
              </w:rPr>
            </w:pPr>
          </w:p>
          <w:p w14:paraId="3B45DD8B" w14:textId="1883A5A4" w:rsidR="00B71735" w:rsidRPr="00F74F6D" w:rsidRDefault="00B71735" w:rsidP="00F74F6D">
            <w:pPr>
              <w:spacing w:line="276" w:lineRule="auto"/>
            </w:pPr>
            <w:r w:rsidRPr="00F74F6D">
              <w:t>Los instrumentos de tamizaje en salud mental ayudan a evaluar la posible presencia de problemas de salud mental</w:t>
            </w:r>
            <w:r w:rsidR="00A469CF" w:rsidRPr="00F74F6D">
              <w:t>; Un tamizaje en salud mental es una serie de preguntas, que cuando son contestadas, pueden indicar la presencia o ausencia de un problema de salud mental en particular. Un tamizaje NO DIAGNOSTICA un trastorno mental.</w:t>
            </w:r>
          </w:p>
          <w:p w14:paraId="0D763B47" w14:textId="77777777" w:rsidR="00A469CF" w:rsidRPr="00F74F6D" w:rsidRDefault="00A469CF" w:rsidP="00F74F6D">
            <w:pPr>
              <w:spacing w:line="276" w:lineRule="auto"/>
            </w:pPr>
          </w:p>
          <w:p w14:paraId="4D4EAF2A" w14:textId="09283BD4" w:rsidR="00A469CF" w:rsidRPr="00F74F6D" w:rsidRDefault="00A469CF" w:rsidP="00F74F6D">
            <w:pPr>
              <w:spacing w:line="276" w:lineRule="auto"/>
            </w:pPr>
            <w:r w:rsidRPr="00F74F6D">
              <w:t>Los tamizajes tienen dos propósitos. El primero, ayuda a determinar si hay un posible problema o trastorno. El segundo, permite dar la información pertinente cuando se canaliza o se remite el caso.</w:t>
            </w:r>
          </w:p>
          <w:p w14:paraId="36B39AE2" w14:textId="77777777" w:rsidR="00A469CF" w:rsidRPr="00F74F6D" w:rsidRDefault="00A469CF" w:rsidP="00F74F6D">
            <w:pPr>
              <w:spacing w:line="276" w:lineRule="auto"/>
            </w:pPr>
          </w:p>
          <w:p w14:paraId="2349AFF0" w14:textId="73BB50F8" w:rsidR="00A469CF" w:rsidRPr="00F74F6D" w:rsidRDefault="00A469CF" w:rsidP="00F74F6D">
            <w:pPr>
              <w:spacing w:line="276" w:lineRule="auto"/>
            </w:pPr>
            <w:r w:rsidRPr="00F74F6D">
              <w:t>Para los adolescentes y adultos éntrelas edades de 16 años a 60 años se socializa el tamizaje SRQ:</w:t>
            </w:r>
          </w:p>
          <w:p w14:paraId="678BEFE2" w14:textId="77777777" w:rsidR="00A469CF" w:rsidRPr="00F74F6D" w:rsidRDefault="00A469CF" w:rsidP="00F74F6D">
            <w:pPr>
              <w:spacing w:line="276" w:lineRule="auto"/>
            </w:pPr>
          </w:p>
          <w:p w14:paraId="7E7E8FF5" w14:textId="46327701" w:rsidR="00A469CF" w:rsidRPr="00F74F6D" w:rsidRDefault="00A469CF" w:rsidP="00F74F6D">
            <w:pPr>
              <w:spacing w:line="276" w:lineRule="auto"/>
            </w:pPr>
            <w:r w:rsidRPr="00F74F6D">
              <w:t xml:space="preserve">1. ¿Tiene frecuentes dolores de cabeza? 2. ¿Tiene mal apetito? 3. ¿Duerme mal? 4. ¿Se asusta con facilidad? 5. ¿Sufre de temblor de manos? 6. ¿Se siente nervioso, tenso o aburrido? 7. ¿Sufre de mala digestión? 8. ¿No puede pensar con claridad? 9. ¿Se siente triste? 10. ¿Llora usted con mucha frecuencia? 11. ¿Tiene dificultad en disfrutar sus actividades diarias? 12. ¿Tiene dificultad para tomar decisiones? 13. </w:t>
            </w:r>
            <w:r w:rsidRPr="00F74F6D">
              <w:lastRenderedPageBreak/>
              <w:t>¿Tiene dificultad en hacer su trabajo? (¿Sufre usted con su trabajo?) 14. ¿Es incapaz de desempeñar un papel útil en su vida? 15. ¿Ha perdido interés en las cosas? 16. ¿Siente que usted es una persona inútil? 17. ¿Ha tenido la idea de acabar con su vida? 18. ¿Se siente cansado todo el tiempo? 19. ¿Tiene sensaciones desagradables en su estómago? 20. ¿Se cansa con facilidad? 21. ¿Siente usted que alguien ha tratado de herirlo en alguna forma? 22. ¿Es usted una persona mucho más importante de lo que piensan los demás? 23. ¿Ha notado interferencias o algo raro en su pensamiento? 24. ¿Oye voces sin saber de dónde vienen o que otras personas no pueden oir? 25. ¿Ha tenido convulsiones, ataques o caídas al suelo, con movimientos de brazos y piernas; con mordedura de la lengua o pérdida del conocimiento? 26. ¿Alguna vez le ha parecido a su familia, sus amigos, su médico o a su sacerdote que usted estaba bebiendo demasiado licor? 27. ¿Alguna vez ha querido dejar de beber, pero no ha podido? 28. ¿Ha tenido alguna vez dificultades en el trabajo (o estudio) a causa de la bebida, como beber en el trabajo o en el colegio, o faltar a ellos? 29. ¿Ha estado en riñas o la han detenido estando borracho? 30. ¿Le ha parecido alguna vez que usted bebía demasiado?</w:t>
            </w:r>
          </w:p>
          <w:p w14:paraId="190C4279" w14:textId="77777777" w:rsidR="00A469CF" w:rsidRPr="00F74F6D" w:rsidRDefault="00A469CF" w:rsidP="00F74F6D">
            <w:pPr>
              <w:spacing w:line="276" w:lineRule="auto"/>
              <w:rPr>
                <w:color w:val="000000" w:themeColor="text1"/>
              </w:rPr>
            </w:pPr>
          </w:p>
          <w:p w14:paraId="20537CD6" w14:textId="00FDBEFD" w:rsidR="00A469CF" w:rsidRPr="00F74F6D" w:rsidRDefault="00A469CF" w:rsidP="00F74F6D">
            <w:pPr>
              <w:spacing w:line="276" w:lineRule="auto"/>
              <w:rPr>
                <w:color w:val="000000" w:themeColor="text1"/>
              </w:rPr>
            </w:pPr>
            <w:r w:rsidRPr="00F74F6D">
              <w:rPr>
                <w:color w:val="000000" w:themeColor="text1"/>
              </w:rPr>
              <w:t>Para la evaluación de niños, niñas y adolescentes entre 6 a 15 años se socializa la prueba RQC:</w:t>
            </w:r>
          </w:p>
          <w:p w14:paraId="04E588D6" w14:textId="77777777" w:rsidR="00C70E87" w:rsidRPr="00F74F6D" w:rsidRDefault="00C70E87" w:rsidP="00F74F6D">
            <w:pPr>
              <w:spacing w:line="276" w:lineRule="auto"/>
              <w:rPr>
                <w:color w:val="000000" w:themeColor="text1"/>
              </w:rPr>
            </w:pPr>
          </w:p>
          <w:p w14:paraId="2194B393" w14:textId="23692809" w:rsidR="00A469CF" w:rsidRPr="00F74F6D" w:rsidRDefault="004A3A6F" w:rsidP="00F74F6D">
            <w:pPr>
              <w:spacing w:line="276" w:lineRule="auto"/>
              <w:rPr>
                <w:color w:val="000000" w:themeColor="text1"/>
              </w:rPr>
            </w:pPr>
            <w:r w:rsidRPr="00F74F6D">
              <w:t>1. ¿</w:t>
            </w:r>
            <w:r w:rsidR="00A469CF" w:rsidRPr="00F74F6D">
              <w:t>El lenguaje del niño(a) es anormal en alguna forma? 2. ¿El niño(a) duerme mal? 3. ¿Ha tenido el niño(a) en algunas ocasiones convulsiones o caídas al suelo sin razón? 4. ¿Sufre el niño(a) de dolores frecuentes de cabeza? 5. ¿El niño(a) ha huido de la casa frecuentemente? 6. ¿Ha robado cosas de la casa? 7. ¿Se asusta o se pone nervioso(a) sin razón? 8. ¿Parece como retardado(a) o lento(a) para aprender? 9. ¿El (la) niño(a) casi nunca juega con otros niños(as)? 10. ¿El niño(a) se orina o defeca en la ropa?</w:t>
            </w:r>
          </w:p>
          <w:p w14:paraId="793F5859" w14:textId="19A01599" w:rsidR="00B71735" w:rsidRPr="00F74F6D" w:rsidRDefault="00B71735" w:rsidP="00F74F6D">
            <w:pPr>
              <w:spacing w:line="276" w:lineRule="auto"/>
              <w:rPr>
                <w:color w:val="000000" w:themeColor="text1"/>
              </w:rPr>
            </w:pPr>
          </w:p>
        </w:tc>
      </w:tr>
      <w:tr w:rsidR="00360797" w:rsidRPr="00F74F6D" w14:paraId="749BAFAE" w14:textId="77777777" w:rsidTr="00B86EE2">
        <w:trPr>
          <w:trHeight w:val="340"/>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D9E2F3" w:themeFill="accent1" w:themeFillTint="33"/>
            <w:tcMar>
              <w:left w:w="108" w:type="dxa"/>
              <w:right w:w="108" w:type="dxa"/>
            </w:tcMar>
            <w:vAlign w:val="center"/>
          </w:tcPr>
          <w:p w14:paraId="7AB7B4B0" w14:textId="77777777" w:rsidR="00153B1A" w:rsidRPr="00F74F6D" w:rsidRDefault="00F9168E" w:rsidP="00F74F6D">
            <w:pPr>
              <w:spacing w:line="276" w:lineRule="auto"/>
              <w:rPr>
                <w:b/>
                <w:color w:val="000000" w:themeColor="text1"/>
              </w:rPr>
            </w:pPr>
            <w:r w:rsidRPr="00F74F6D">
              <w:rPr>
                <w:b/>
                <w:color w:val="000000" w:themeColor="text1"/>
              </w:rPr>
              <w:lastRenderedPageBreak/>
              <w:t>METODOLOGÍA</w:t>
            </w:r>
          </w:p>
        </w:tc>
      </w:tr>
      <w:tr w:rsidR="00360797" w:rsidRPr="00F74F6D" w14:paraId="004E5C9B" w14:textId="77777777" w:rsidTr="00B86EE2">
        <w:trPr>
          <w:trHeight w:val="552"/>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713AB7C" w14:textId="77777777" w:rsidR="00EE0632" w:rsidRPr="00F74F6D" w:rsidRDefault="00EE0632" w:rsidP="00F74F6D">
            <w:pPr>
              <w:spacing w:line="276" w:lineRule="auto"/>
            </w:pPr>
          </w:p>
          <w:p w14:paraId="07CFEFAC" w14:textId="77777777" w:rsidR="00EE0632" w:rsidRPr="00F74F6D" w:rsidRDefault="00EE0632" w:rsidP="00F74F6D">
            <w:pPr>
              <w:spacing w:line="276" w:lineRule="auto"/>
            </w:pPr>
            <w:r w:rsidRPr="00F74F6D">
              <w:t>Se podría mencionar que la metodología de esta sesión corresponde a un paradigma mixto donde se pretende fortalecer las capacidades del Talento Humano, con aplicación cualitativa y análisis cuantitativo, se busca cumplir con tres objetivos de aprendizaje, que apuntan al conocimiento de conceptos, su interpretación y la aplicación en la praxis, siendo estas variables cualitativas, medibles por medio de una evaluación por competencias que se realiza como diagnóstico y finalizar el proceso de capacitación. De igual forma se pretende impactar con el proceso a un número significativo del personal de Talento Humano (Cliente Interno) tanto de la Subred Centro Oriente como de las demás subredes para su despliegue logístico e impacto al mayor número del personal posible.</w:t>
            </w:r>
          </w:p>
          <w:p w14:paraId="4F2A3E93" w14:textId="77777777" w:rsidR="00EE0632" w:rsidRPr="00F74F6D" w:rsidRDefault="00EE0632" w:rsidP="00F74F6D">
            <w:pPr>
              <w:spacing w:line="276" w:lineRule="auto"/>
            </w:pPr>
            <w:r w:rsidRPr="00F74F6D">
              <w:t>Se expone una metodología por fases en donde la primera contempla el ejercicio de identificación de la población a impactar, la segunda convocatoria, la tercera implementación y la cuarta evaluación.</w:t>
            </w:r>
          </w:p>
          <w:p w14:paraId="22AF63DF" w14:textId="77777777" w:rsidR="00EE0632" w:rsidRPr="00F74F6D" w:rsidRDefault="00EE0632" w:rsidP="00F74F6D">
            <w:pPr>
              <w:spacing w:line="276" w:lineRule="auto"/>
            </w:pPr>
            <w:r w:rsidRPr="00F74F6D">
              <w:t xml:space="preserve">1. </w:t>
            </w:r>
            <w:r w:rsidRPr="00F74F6D">
              <w:rPr>
                <w:b/>
                <w:i/>
              </w:rPr>
              <w:t>Identificación</w:t>
            </w:r>
            <w:r w:rsidRPr="00F74F6D">
              <w:t>: Se establece cual es el personal de Talento Humano de las subredes  al que se va dirigir el fortalecimiento.</w:t>
            </w:r>
          </w:p>
          <w:p w14:paraId="3D972D04" w14:textId="77777777" w:rsidR="00EE0632" w:rsidRPr="00F74F6D" w:rsidRDefault="00EE0632" w:rsidP="00F74F6D">
            <w:pPr>
              <w:spacing w:line="276" w:lineRule="auto"/>
            </w:pPr>
            <w:r w:rsidRPr="00F74F6D">
              <w:t xml:space="preserve">2. </w:t>
            </w:r>
            <w:r w:rsidRPr="00F74F6D">
              <w:rPr>
                <w:b/>
                <w:i/>
              </w:rPr>
              <w:t>Convocatoria:</w:t>
            </w:r>
            <w:r w:rsidRPr="00F74F6D">
              <w:t xml:space="preserve"> Se establece contacto con líder del personal objeto de capacitación para facilitar la convocatoria en fecha acordada entre ambas partes, se establece un cronograma.</w:t>
            </w:r>
          </w:p>
          <w:p w14:paraId="6BA6C579" w14:textId="77777777" w:rsidR="00EE0632" w:rsidRPr="00F74F6D" w:rsidRDefault="00EE0632" w:rsidP="00F74F6D">
            <w:pPr>
              <w:spacing w:line="276" w:lineRule="auto"/>
            </w:pPr>
            <w:r w:rsidRPr="00F74F6D">
              <w:lastRenderedPageBreak/>
              <w:t xml:space="preserve">3. </w:t>
            </w:r>
            <w:r w:rsidRPr="00F74F6D">
              <w:rPr>
                <w:b/>
                <w:i/>
              </w:rPr>
              <w:t xml:space="preserve">Implementación: </w:t>
            </w:r>
            <w:r w:rsidRPr="00F74F6D">
              <w:t>Se ejecuta la capacitación en la presente temática en el orden establecido en apartado. [Desarrollo]. Siendo importante mencionar que se va hacer distinción entre profesionales de la salud con modalidad virtual y presencial y comunidad, teniendo una manera diferente de abordar.</w:t>
            </w:r>
          </w:p>
          <w:p w14:paraId="77F296AF" w14:textId="77777777" w:rsidR="00EE0632" w:rsidRPr="00F74F6D" w:rsidRDefault="00EE0632" w:rsidP="00F74F6D">
            <w:pPr>
              <w:spacing w:line="276" w:lineRule="auto"/>
            </w:pPr>
            <w:r w:rsidRPr="00F74F6D">
              <w:rPr>
                <w:b/>
              </w:rPr>
              <w:t xml:space="preserve">4. Evaluación para cliente interno: </w:t>
            </w:r>
            <w:r w:rsidRPr="00F74F6D">
              <w:t xml:space="preserve">Se cuenta con un instrumento de evaluación basado en competencias ligadas a objetivos de aprendizaje con los que cuenta el proceso de fortalecimiento. Se cuenta con un banco de 12 preguntas 6, para el pre test y 6 para el post test, en donde se evalúa entorno a los tres objetivos de aprendizaje. </w:t>
            </w:r>
          </w:p>
          <w:p w14:paraId="7D2BE632" w14:textId="4D2B8A9D" w:rsidR="00EE0632" w:rsidRPr="00F74F6D" w:rsidRDefault="00EE0632" w:rsidP="00F74F6D">
            <w:pPr>
              <w:spacing w:line="276" w:lineRule="auto"/>
            </w:pPr>
            <w:r w:rsidRPr="00F74F6D">
              <w:t>De igual manera al finalizar se realiza un análisis en donde se interpreta cualitativa y cuantitativamente el pre test y post test, si logro cumplir con el objetivo de aprendizaje además de conocer a cuanto personal se ha logrado llegar, del total se genera un informe de resultado</w:t>
            </w:r>
          </w:p>
          <w:p w14:paraId="438F660A" w14:textId="77777777" w:rsidR="00EE0632" w:rsidRPr="00F74F6D" w:rsidRDefault="00EE0632" w:rsidP="00F74F6D">
            <w:pPr>
              <w:spacing w:line="276" w:lineRule="auto"/>
            </w:pPr>
          </w:p>
          <w:p w14:paraId="55BAF4CE" w14:textId="489F3105" w:rsidR="00841181" w:rsidRPr="00F74F6D" w:rsidRDefault="00841181" w:rsidP="00F74F6D">
            <w:pPr>
              <w:pStyle w:val="Prrafodelista"/>
              <w:spacing w:line="276" w:lineRule="auto"/>
              <w:rPr>
                <w:rFonts w:ascii="Times New Roman" w:hAnsi="Times New Roman"/>
                <w:sz w:val="24"/>
                <w:szCs w:val="24"/>
              </w:rPr>
            </w:pPr>
            <w:r w:rsidRPr="00F74F6D">
              <w:rPr>
                <w:rFonts w:ascii="Times New Roman" w:hAnsi="Times New Roman"/>
                <w:sz w:val="24"/>
                <w:szCs w:val="24"/>
              </w:rPr>
              <w:t xml:space="preserve"> </w:t>
            </w:r>
          </w:p>
        </w:tc>
      </w:tr>
      <w:tr w:rsidR="00360797" w:rsidRPr="00F74F6D" w14:paraId="05939FD2" w14:textId="77777777" w:rsidTr="00B86EE2">
        <w:trPr>
          <w:trHeight w:val="340"/>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D9E2F3" w:themeFill="accent1" w:themeFillTint="33"/>
            <w:tcMar>
              <w:left w:w="108" w:type="dxa"/>
              <w:right w:w="108" w:type="dxa"/>
            </w:tcMar>
            <w:vAlign w:val="center"/>
          </w:tcPr>
          <w:p w14:paraId="59434AA6" w14:textId="77777777" w:rsidR="00153B1A" w:rsidRPr="00F74F6D" w:rsidRDefault="00F9168E" w:rsidP="00F74F6D">
            <w:pPr>
              <w:spacing w:line="276" w:lineRule="auto"/>
              <w:rPr>
                <w:color w:val="000000" w:themeColor="text1"/>
              </w:rPr>
            </w:pPr>
            <w:r w:rsidRPr="00F74F6D">
              <w:rPr>
                <w:b/>
                <w:color w:val="000000" w:themeColor="text1"/>
              </w:rPr>
              <w:lastRenderedPageBreak/>
              <w:t>Materiales</w:t>
            </w:r>
          </w:p>
        </w:tc>
      </w:tr>
      <w:tr w:rsidR="00360797" w:rsidRPr="00F74F6D" w14:paraId="073EA2BE" w14:textId="77777777" w:rsidTr="00B86EE2">
        <w:trPr>
          <w:trHeight w:val="340"/>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F36ACA" w14:textId="15AC61DA" w:rsidR="00B71735" w:rsidRPr="00F74F6D" w:rsidRDefault="00C70E87" w:rsidP="00F74F6D">
            <w:pPr>
              <w:pStyle w:val="Prrafodelista"/>
              <w:spacing w:line="276" w:lineRule="auto"/>
              <w:rPr>
                <w:rFonts w:ascii="Times New Roman" w:hAnsi="Times New Roman"/>
                <w:color w:val="000000"/>
                <w:sz w:val="24"/>
                <w:szCs w:val="24"/>
              </w:rPr>
            </w:pPr>
            <w:r w:rsidRPr="00F74F6D">
              <w:rPr>
                <w:rFonts w:ascii="Times New Roman" w:hAnsi="Times New Roman"/>
                <w:color w:val="000000"/>
                <w:sz w:val="24"/>
                <w:szCs w:val="24"/>
              </w:rPr>
              <w:t>Presentación</w:t>
            </w:r>
            <w:r w:rsidR="00B71735" w:rsidRPr="00F74F6D">
              <w:rPr>
                <w:rFonts w:ascii="Times New Roman" w:hAnsi="Times New Roman"/>
                <w:color w:val="000000"/>
                <w:sz w:val="24"/>
                <w:szCs w:val="24"/>
              </w:rPr>
              <w:t xml:space="preserve"> Power Point con los temas de </w:t>
            </w:r>
            <w:r w:rsidR="00B71735" w:rsidRPr="00F74F6D">
              <w:rPr>
                <w:rFonts w:ascii="Times New Roman" w:hAnsi="Times New Roman"/>
                <w:sz w:val="24"/>
                <w:szCs w:val="24"/>
              </w:rPr>
              <w:t>disminución del estigma en salud mental</w:t>
            </w:r>
            <w:r w:rsidRPr="00F74F6D">
              <w:rPr>
                <w:rFonts w:ascii="Times New Roman" w:hAnsi="Times New Roman"/>
                <w:sz w:val="24"/>
                <w:szCs w:val="24"/>
              </w:rPr>
              <w:t xml:space="preserve">. </w:t>
            </w:r>
          </w:p>
          <w:p w14:paraId="025499A8" w14:textId="77F906C4" w:rsidR="00B71735" w:rsidRPr="00F74F6D" w:rsidRDefault="00B71735" w:rsidP="00F74F6D">
            <w:pPr>
              <w:pStyle w:val="Prrafodelista"/>
              <w:spacing w:line="276" w:lineRule="auto"/>
              <w:rPr>
                <w:rFonts w:ascii="Times New Roman" w:hAnsi="Times New Roman"/>
                <w:color w:val="000000"/>
                <w:sz w:val="24"/>
                <w:szCs w:val="24"/>
              </w:rPr>
            </w:pPr>
            <w:r w:rsidRPr="00F74F6D">
              <w:rPr>
                <w:rFonts w:ascii="Times New Roman" w:hAnsi="Times New Roman"/>
                <w:color w:val="000000"/>
                <w:sz w:val="24"/>
                <w:szCs w:val="24"/>
              </w:rPr>
              <w:t>Computador para proyec</w:t>
            </w:r>
            <w:r w:rsidR="00C70E87" w:rsidRPr="00F74F6D">
              <w:rPr>
                <w:rFonts w:ascii="Times New Roman" w:hAnsi="Times New Roman"/>
                <w:color w:val="000000"/>
                <w:sz w:val="24"/>
                <w:szCs w:val="24"/>
              </w:rPr>
              <w:t xml:space="preserve">tar la presentación Power Point. </w:t>
            </w:r>
          </w:p>
          <w:p w14:paraId="02978672" w14:textId="47CFF3AE" w:rsidR="00B71735" w:rsidRPr="00F74F6D" w:rsidRDefault="00B71735" w:rsidP="00F74F6D">
            <w:pPr>
              <w:pStyle w:val="Prrafodelista"/>
              <w:spacing w:line="276" w:lineRule="auto"/>
              <w:rPr>
                <w:rFonts w:ascii="Times New Roman" w:hAnsi="Times New Roman"/>
                <w:color w:val="000000"/>
                <w:sz w:val="24"/>
                <w:szCs w:val="24"/>
              </w:rPr>
            </w:pPr>
            <w:r w:rsidRPr="00F74F6D">
              <w:rPr>
                <w:rFonts w:ascii="Times New Roman" w:hAnsi="Times New Roman"/>
                <w:color w:val="000000"/>
                <w:sz w:val="24"/>
                <w:szCs w:val="24"/>
              </w:rPr>
              <w:t>Internet cableado o WIFI</w:t>
            </w:r>
            <w:r w:rsidR="00C70E87" w:rsidRPr="00F74F6D">
              <w:rPr>
                <w:rFonts w:ascii="Times New Roman" w:hAnsi="Times New Roman"/>
                <w:color w:val="000000"/>
                <w:sz w:val="24"/>
                <w:szCs w:val="24"/>
              </w:rPr>
              <w:t>.</w:t>
            </w:r>
          </w:p>
          <w:p w14:paraId="113295FB" w14:textId="77EB533A" w:rsidR="00C70E87" w:rsidRPr="00F74F6D" w:rsidRDefault="00C70E87" w:rsidP="00F74F6D">
            <w:pPr>
              <w:pStyle w:val="Prrafodelista"/>
              <w:spacing w:line="276" w:lineRule="auto"/>
              <w:rPr>
                <w:rFonts w:ascii="Times New Roman" w:hAnsi="Times New Roman"/>
                <w:color w:val="000000"/>
                <w:sz w:val="24"/>
                <w:szCs w:val="24"/>
              </w:rPr>
            </w:pPr>
            <w:r w:rsidRPr="00F74F6D">
              <w:rPr>
                <w:rFonts w:ascii="Times New Roman" w:hAnsi="Times New Roman"/>
                <w:color w:val="000000"/>
                <w:sz w:val="24"/>
                <w:szCs w:val="24"/>
              </w:rPr>
              <w:t xml:space="preserve">Pretest y post test. </w:t>
            </w:r>
          </w:p>
          <w:p w14:paraId="0B66F12B" w14:textId="5E719E3A" w:rsidR="00153B1A" w:rsidRPr="00F74F6D" w:rsidRDefault="00C70E87" w:rsidP="00F74F6D">
            <w:pPr>
              <w:pStyle w:val="Prrafodelista"/>
              <w:spacing w:line="276" w:lineRule="auto"/>
              <w:rPr>
                <w:rFonts w:ascii="Times New Roman" w:hAnsi="Times New Roman"/>
                <w:color w:val="000000"/>
                <w:sz w:val="24"/>
                <w:szCs w:val="24"/>
              </w:rPr>
            </w:pPr>
            <w:r w:rsidRPr="00F74F6D">
              <w:rPr>
                <w:rFonts w:ascii="Times New Roman" w:hAnsi="Times New Roman"/>
                <w:color w:val="000000"/>
                <w:sz w:val="24"/>
                <w:szCs w:val="24"/>
                <w:highlight w:val="yellow"/>
              </w:rPr>
              <w:t>Listado de asistencia.</w:t>
            </w:r>
            <w:r w:rsidRPr="00F74F6D">
              <w:rPr>
                <w:rFonts w:ascii="Times New Roman" w:hAnsi="Times New Roman"/>
                <w:color w:val="000000"/>
                <w:sz w:val="24"/>
                <w:szCs w:val="24"/>
              </w:rPr>
              <w:t xml:space="preserve"> </w:t>
            </w:r>
          </w:p>
        </w:tc>
      </w:tr>
      <w:tr w:rsidR="00360797" w:rsidRPr="00F74F6D" w14:paraId="5ECF0BEA" w14:textId="77777777" w:rsidTr="00B86EE2">
        <w:trPr>
          <w:trHeight w:val="278"/>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D9E2F3" w:themeFill="accent1" w:themeFillTint="33"/>
            <w:tcMar>
              <w:left w:w="108" w:type="dxa"/>
              <w:right w:w="108" w:type="dxa"/>
            </w:tcMar>
          </w:tcPr>
          <w:p w14:paraId="08F5F545" w14:textId="77777777" w:rsidR="00153B1A" w:rsidRPr="00F74F6D" w:rsidRDefault="00F9168E" w:rsidP="00F74F6D">
            <w:pPr>
              <w:spacing w:line="276" w:lineRule="auto"/>
              <w:rPr>
                <w:b/>
                <w:color w:val="000000" w:themeColor="text1"/>
              </w:rPr>
            </w:pPr>
            <w:r w:rsidRPr="00F74F6D">
              <w:rPr>
                <w:b/>
                <w:color w:val="000000" w:themeColor="text1"/>
              </w:rPr>
              <w:t>Población objetivo</w:t>
            </w:r>
          </w:p>
        </w:tc>
      </w:tr>
      <w:tr w:rsidR="00360797" w:rsidRPr="00F74F6D" w14:paraId="1CFF4D77" w14:textId="77777777" w:rsidTr="00B86EE2">
        <w:trPr>
          <w:trHeight w:val="278"/>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00A9589" w14:textId="5614C4C8" w:rsidR="00153B1A" w:rsidRPr="00F74F6D" w:rsidRDefault="00F74F6D" w:rsidP="00F74F6D">
            <w:pPr>
              <w:spacing w:line="276" w:lineRule="auto"/>
            </w:pPr>
            <w:r>
              <w:t>T</w:t>
            </w:r>
            <w:r w:rsidR="00B71735" w:rsidRPr="00F74F6D">
              <w:t>alento humano y c</w:t>
            </w:r>
            <w:r w:rsidR="00C70E87" w:rsidRPr="00F74F6D">
              <w:t xml:space="preserve">olaboradores de la Subred </w:t>
            </w:r>
            <w:r w:rsidR="00B71735" w:rsidRPr="00F74F6D">
              <w:t>que hagan parte de la intervención o contacto con los usua</w:t>
            </w:r>
            <w:r w:rsidR="00C70E87" w:rsidRPr="00F74F6D">
              <w:t>rios adscritos a la Subred</w:t>
            </w:r>
            <w:r w:rsidR="00B71735" w:rsidRPr="00F74F6D">
              <w:t>, la cantidad dependerá de la modalidad de la socialización y del salón disponible</w:t>
            </w:r>
            <w:r w:rsidR="00C70E87" w:rsidRPr="00F74F6D">
              <w:t>, si es presencial mínimo 10 personas por sesión.</w:t>
            </w:r>
          </w:p>
          <w:p w14:paraId="48090485" w14:textId="41333B25" w:rsidR="00841181" w:rsidRPr="00F74F6D" w:rsidRDefault="00841181" w:rsidP="00F74F6D">
            <w:pPr>
              <w:spacing w:line="276" w:lineRule="auto"/>
              <w:rPr>
                <w:color w:val="000000" w:themeColor="text1"/>
              </w:rPr>
            </w:pPr>
          </w:p>
        </w:tc>
      </w:tr>
      <w:tr w:rsidR="00360797" w:rsidRPr="00F74F6D" w14:paraId="3505DD06" w14:textId="77777777" w:rsidTr="00B86EE2">
        <w:trPr>
          <w:trHeight w:val="278"/>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D9E2F3" w:themeFill="accent1" w:themeFillTint="33"/>
            <w:tcMar>
              <w:left w:w="108" w:type="dxa"/>
              <w:right w:w="108" w:type="dxa"/>
            </w:tcMar>
          </w:tcPr>
          <w:p w14:paraId="094B9E55" w14:textId="77777777" w:rsidR="00153B1A" w:rsidRPr="00F74F6D" w:rsidRDefault="00F9168E" w:rsidP="00F74F6D">
            <w:pPr>
              <w:spacing w:line="276" w:lineRule="auto"/>
              <w:rPr>
                <w:b/>
                <w:color w:val="000000" w:themeColor="text1"/>
              </w:rPr>
            </w:pPr>
            <w:r w:rsidRPr="00F74F6D">
              <w:rPr>
                <w:b/>
                <w:color w:val="000000" w:themeColor="text1"/>
              </w:rPr>
              <w:t xml:space="preserve">Desarrollo </w:t>
            </w:r>
          </w:p>
        </w:tc>
      </w:tr>
      <w:tr w:rsidR="00360797" w:rsidRPr="00F74F6D" w14:paraId="520AD997" w14:textId="77777777" w:rsidTr="00B86EE2">
        <w:trPr>
          <w:trHeight w:val="278"/>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F59EE5D" w14:textId="04EF9011" w:rsidR="00031DD9" w:rsidRPr="00D06D69" w:rsidRDefault="00031DD9" w:rsidP="00031DD9">
            <w:pPr>
              <w:spacing w:line="276" w:lineRule="auto"/>
              <w:rPr>
                <w:color w:val="000000" w:themeColor="text1"/>
              </w:rPr>
            </w:pPr>
            <w:r w:rsidRPr="00D06D69">
              <w:rPr>
                <w:color w:val="000000" w:themeColor="text1"/>
              </w:rPr>
              <w:t>Para el Fortalecimiento del Talento Humano</w:t>
            </w:r>
            <w:r>
              <w:rPr>
                <w:color w:val="000000" w:themeColor="text1"/>
              </w:rPr>
              <w:t>,</w:t>
            </w:r>
            <w:r w:rsidRPr="00D06D69">
              <w:rPr>
                <w:color w:val="000000" w:themeColor="text1"/>
              </w:rPr>
              <w:t xml:space="preserve"> en primera medida es necesario responder a un organigrama en donde se </w:t>
            </w:r>
            <w:r w:rsidRPr="00D06D69">
              <w:rPr>
                <w:b/>
                <w:color w:val="000000" w:themeColor="text1"/>
              </w:rPr>
              <w:t>identifique</w:t>
            </w:r>
            <w:r w:rsidRPr="00D06D69">
              <w:rPr>
                <w:color w:val="000000" w:themeColor="text1"/>
              </w:rPr>
              <w:t xml:space="preserve"> la población objeto de capacitación</w:t>
            </w:r>
            <w:r>
              <w:rPr>
                <w:color w:val="000000" w:themeColor="text1"/>
              </w:rPr>
              <w:t>, d</w:t>
            </w:r>
            <w:r w:rsidRPr="00D06D69">
              <w:rPr>
                <w:color w:val="000000" w:themeColor="text1"/>
              </w:rPr>
              <w:t xml:space="preserve">espués de ello, hacer contacto ya sea presencial o telefónico con el líder del punto o del proceso para con el facilitar la </w:t>
            </w:r>
            <w:r w:rsidRPr="00D06D69">
              <w:rPr>
                <w:b/>
                <w:color w:val="000000" w:themeColor="text1"/>
              </w:rPr>
              <w:t>convocatoria</w:t>
            </w:r>
            <w:r w:rsidRPr="00D06D69">
              <w:rPr>
                <w:color w:val="000000" w:themeColor="text1"/>
              </w:rPr>
              <w:t xml:space="preserve"> del personal necesario para hacer la capacitación, con el líder se acuerda hora y lugar (plataforma en caso de hacerse virtual) del encuentro.</w:t>
            </w:r>
          </w:p>
          <w:p w14:paraId="1172EE9E" w14:textId="081245EE" w:rsidR="00031DD9" w:rsidRDefault="00031DD9" w:rsidP="00031DD9">
            <w:pPr>
              <w:spacing w:line="276" w:lineRule="auto"/>
              <w:rPr>
                <w:color w:val="000000" w:themeColor="text1"/>
              </w:rPr>
            </w:pPr>
            <w:r w:rsidRPr="00D06D69">
              <w:rPr>
                <w:color w:val="000000" w:themeColor="text1"/>
              </w:rPr>
              <w:t xml:space="preserve">Una vez convocado el personal continua a nivel metodológico el momento en que se desarrolla el </w:t>
            </w:r>
            <w:r w:rsidRPr="00D06D69">
              <w:rPr>
                <w:b/>
                <w:color w:val="000000" w:themeColor="text1"/>
              </w:rPr>
              <w:t>ejercicio de capacitación</w:t>
            </w:r>
            <w:r w:rsidRPr="00D06D69">
              <w:rPr>
                <w:color w:val="000000" w:themeColor="text1"/>
              </w:rPr>
              <w:t>. Para su ejecución ya se cuenta con diapositivas armadas y revisadas. Este ejercicio se desarrolla en el siguiente orden propuesto</w:t>
            </w:r>
          </w:p>
          <w:p w14:paraId="401173E2" w14:textId="77777777" w:rsidR="00031DD9" w:rsidRDefault="00031DD9" w:rsidP="00031DD9">
            <w:pPr>
              <w:spacing w:line="276" w:lineRule="auto"/>
              <w:rPr>
                <w:color w:val="000000" w:themeColor="text1"/>
              </w:rPr>
            </w:pPr>
          </w:p>
          <w:p w14:paraId="61D35B6E" w14:textId="2F81226C" w:rsidR="00031DD9" w:rsidRPr="00031DD9" w:rsidRDefault="00031DD9" w:rsidP="00031DD9">
            <w:pPr>
              <w:spacing w:line="276" w:lineRule="auto"/>
              <w:jc w:val="center"/>
              <w:rPr>
                <w:b/>
                <w:bCs/>
                <w:color w:val="000000" w:themeColor="text1"/>
              </w:rPr>
            </w:pPr>
            <w:r w:rsidRPr="00031DD9">
              <w:rPr>
                <w:b/>
                <w:bCs/>
                <w:color w:val="000000" w:themeColor="text1"/>
              </w:rPr>
              <w:t>Fortalecimiento presencial</w:t>
            </w:r>
          </w:p>
          <w:p w14:paraId="3C0985A7" w14:textId="6912CDED" w:rsidR="00031DD9" w:rsidRPr="00D06D69" w:rsidRDefault="00031DD9" w:rsidP="00031DD9">
            <w:pPr>
              <w:spacing w:line="276" w:lineRule="auto"/>
              <w:rPr>
                <w:b/>
                <w:color w:val="000000" w:themeColor="text1"/>
              </w:rPr>
            </w:pPr>
            <w:r w:rsidRPr="00D06D69">
              <w:rPr>
                <w:b/>
                <w:color w:val="000000" w:themeColor="text1"/>
              </w:rPr>
              <w:t>Actividad 1 Desarrollo de pre test – alistamiento (5 minutos)</w:t>
            </w:r>
          </w:p>
          <w:p w14:paraId="54592FB5" w14:textId="77777777" w:rsidR="00031DD9" w:rsidRPr="00D06D69" w:rsidRDefault="00031DD9" w:rsidP="00031DD9">
            <w:pPr>
              <w:spacing w:after="240" w:line="276" w:lineRule="auto"/>
              <w:rPr>
                <w:color w:val="000000" w:themeColor="text1"/>
              </w:rPr>
            </w:pPr>
            <w:r w:rsidRPr="00D06D69">
              <w:rPr>
                <w:color w:val="000000" w:themeColor="text1"/>
              </w:rPr>
              <w:t xml:space="preserve">En primera medida se ha compartido previamente el pretest de la temática, al líder del grupo profesional, se pregunta de igual manera si ya se ha realizado o si es necesario compartirlo en algún momento, paralelamente se va organizando el lugar de manera que los participantes no se den la espalda, en mesa redonda o media luna, si el espacio así lo permite, para esta sesión se pretende realizar de una manera </w:t>
            </w:r>
            <w:r w:rsidRPr="00D06D69">
              <w:rPr>
                <w:color w:val="000000" w:themeColor="text1"/>
              </w:rPr>
              <w:lastRenderedPageBreak/>
              <w:t>didáctica no siendo necesario el video beam pero si el profesional lo desea se puede apoyar en las diapositivas explicativas.</w:t>
            </w:r>
          </w:p>
          <w:p w14:paraId="7C881D00" w14:textId="77777777" w:rsidR="00031DD9" w:rsidRPr="00D06D69" w:rsidRDefault="00031DD9" w:rsidP="00031DD9">
            <w:pPr>
              <w:spacing w:line="276" w:lineRule="auto"/>
              <w:rPr>
                <w:b/>
                <w:color w:val="000000" w:themeColor="text1"/>
              </w:rPr>
            </w:pPr>
            <w:r w:rsidRPr="00D06D69">
              <w:rPr>
                <w:b/>
                <w:color w:val="000000" w:themeColor="text1"/>
              </w:rPr>
              <w:t>Actividad 2 presentación (5 minutos)</w:t>
            </w:r>
          </w:p>
          <w:p w14:paraId="7A7A3D63" w14:textId="5B7FC5C1" w:rsidR="005357AF" w:rsidRDefault="00031DD9" w:rsidP="005357AF">
            <w:pPr>
              <w:spacing w:after="240" w:line="276" w:lineRule="auto"/>
              <w:rPr>
                <w:bCs/>
                <w:color w:val="000000" w:themeColor="text1"/>
              </w:rPr>
            </w:pPr>
            <w:r w:rsidRPr="00D06D69">
              <w:rPr>
                <w:color w:val="000000" w:themeColor="text1"/>
              </w:rPr>
              <w:t xml:space="preserve">Es una actividad inicial que pretende invitar al personal presente a fijar su atención en el ejercicio, </w:t>
            </w:r>
            <w:r w:rsidR="005357AF">
              <w:rPr>
                <w:color w:val="000000" w:themeColor="text1"/>
              </w:rPr>
              <w:t>s</w:t>
            </w:r>
            <w:r w:rsidR="005357AF" w:rsidRPr="00803FEC">
              <w:rPr>
                <w:bCs/>
                <w:color w:val="000000" w:themeColor="text1"/>
              </w:rPr>
              <w:t>e pide ponerse de pie y organizarse en un círculo, cada participante debe pensar en una película o serie de su preferencia, actividad tiene como objetivo la presentación de los participantes, cada asistente debe mencionar su nombre acompañado de la frase entre mis piernas y mencionar la película que ha escogido, para tener un grado de concentración y agregarle algo de dificultad al ejercicio se debe repetir el nombre y la película de manera gradual.</w:t>
            </w:r>
          </w:p>
          <w:p w14:paraId="3E91EFF5" w14:textId="77777777" w:rsidR="005357AF" w:rsidRPr="007274C9" w:rsidRDefault="005357AF" w:rsidP="005357AF">
            <w:pPr>
              <w:rPr>
                <w:lang w:val="es-MX"/>
              </w:rPr>
            </w:pPr>
            <w:r>
              <w:rPr>
                <w:lang w:val="es-MX"/>
              </w:rPr>
              <w:t>Ejemplo: mi nombre es Santiago y tengo entre las piernas a King Kong, el siguiente, el es Santiago y tiene entre las piernas a King Kong mi nombre es Sara y tengo entre las piernas el Titanic, y asi sucesivamente</w:t>
            </w:r>
          </w:p>
          <w:p w14:paraId="0CCD7892" w14:textId="7FAF608B" w:rsidR="00031DD9" w:rsidRPr="00D06D69" w:rsidRDefault="00031DD9" w:rsidP="00031DD9">
            <w:pPr>
              <w:spacing w:after="240" w:line="276" w:lineRule="auto"/>
              <w:rPr>
                <w:color w:val="000000" w:themeColor="text1"/>
              </w:rPr>
            </w:pPr>
          </w:p>
          <w:p w14:paraId="41973E59" w14:textId="4223F65E" w:rsidR="00031DD9" w:rsidRPr="00D06D69" w:rsidRDefault="00031DD9" w:rsidP="00031DD9">
            <w:pPr>
              <w:spacing w:line="276" w:lineRule="auto"/>
              <w:rPr>
                <w:b/>
                <w:color w:val="000000" w:themeColor="text1"/>
              </w:rPr>
            </w:pPr>
            <w:r w:rsidRPr="00D06D69">
              <w:rPr>
                <w:b/>
                <w:color w:val="000000" w:themeColor="text1"/>
              </w:rPr>
              <w:t xml:space="preserve">Actividad 3 presentación del tema </w:t>
            </w:r>
            <w:r w:rsidR="005357AF">
              <w:rPr>
                <w:b/>
                <w:color w:val="000000" w:themeColor="text1"/>
              </w:rPr>
              <w:t>contextualización 15</w:t>
            </w:r>
            <w:r w:rsidRPr="00D06D69">
              <w:rPr>
                <w:b/>
                <w:color w:val="000000" w:themeColor="text1"/>
              </w:rPr>
              <w:t xml:space="preserve"> minutos</w:t>
            </w:r>
          </w:p>
          <w:p w14:paraId="3E7B1E2E" w14:textId="0E066600" w:rsidR="005357AF" w:rsidRDefault="005357AF" w:rsidP="00031DD9">
            <w:pPr>
              <w:spacing w:line="276" w:lineRule="auto"/>
              <w:rPr>
                <w:bCs/>
                <w:color w:val="000000" w:themeColor="text1"/>
              </w:rPr>
            </w:pPr>
            <w:r>
              <w:rPr>
                <w:noProof/>
              </w:rPr>
              <w:drawing>
                <wp:anchor distT="0" distB="0" distL="114300" distR="114300" simplePos="0" relativeHeight="251662336" behindDoc="0" locked="0" layoutInCell="1" allowOverlap="1" wp14:anchorId="70BBBD5C" wp14:editId="1D8A8772">
                  <wp:simplePos x="0" y="0"/>
                  <wp:positionH relativeFrom="column">
                    <wp:posOffset>-32532</wp:posOffset>
                  </wp:positionH>
                  <wp:positionV relativeFrom="paragraph">
                    <wp:posOffset>296722</wp:posOffset>
                  </wp:positionV>
                  <wp:extent cx="4840980" cy="2721935"/>
                  <wp:effectExtent l="0" t="0" r="0" b="2540"/>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40980" cy="2721935"/>
                          </a:xfrm>
                          <a:prstGeom prst="rect">
                            <a:avLst/>
                          </a:prstGeom>
                        </pic:spPr>
                      </pic:pic>
                    </a:graphicData>
                  </a:graphic>
                </wp:anchor>
              </w:drawing>
            </w:r>
            <w:r>
              <w:rPr>
                <w:bCs/>
                <w:color w:val="000000" w:themeColor="text1"/>
              </w:rPr>
              <w:t>Se mencionan aspecto importantes de la salud mental</w:t>
            </w:r>
          </w:p>
          <w:p w14:paraId="165AD8AF" w14:textId="15B118CC" w:rsidR="005357AF" w:rsidRPr="005357AF" w:rsidRDefault="005357AF" w:rsidP="005357AF">
            <w:pPr>
              <w:spacing w:line="276" w:lineRule="auto"/>
              <w:rPr>
                <w:bCs/>
                <w:color w:val="000000" w:themeColor="text1"/>
                <w:lang w:val="es-CO"/>
              </w:rPr>
            </w:pPr>
            <w:r>
              <w:rPr>
                <w:bCs/>
                <w:color w:val="000000" w:themeColor="text1"/>
                <w:lang w:val="es-CO"/>
              </w:rPr>
              <w:t xml:space="preserve">Algunas limitaciones de diagnostico </w:t>
            </w:r>
          </w:p>
          <w:p w14:paraId="6C4303ED" w14:textId="2C92C9F7" w:rsidR="005357AF" w:rsidRPr="005357AF" w:rsidRDefault="005357AF" w:rsidP="005357AF">
            <w:pPr>
              <w:numPr>
                <w:ilvl w:val="0"/>
                <w:numId w:val="10"/>
              </w:numPr>
              <w:spacing w:line="276" w:lineRule="auto"/>
              <w:rPr>
                <w:bCs/>
                <w:color w:val="000000" w:themeColor="text1"/>
                <w:lang w:val="es-CO"/>
              </w:rPr>
            </w:pPr>
            <w:r w:rsidRPr="005357AF">
              <w:rPr>
                <w:bCs/>
                <w:color w:val="000000" w:themeColor="text1"/>
              </w:rPr>
              <w:t>Se desconocen las causas específicas</w:t>
            </w:r>
          </w:p>
          <w:p w14:paraId="61FA7D2D" w14:textId="77777777" w:rsidR="005357AF" w:rsidRPr="005357AF" w:rsidRDefault="005357AF" w:rsidP="005357AF">
            <w:pPr>
              <w:numPr>
                <w:ilvl w:val="0"/>
                <w:numId w:val="10"/>
              </w:numPr>
              <w:spacing w:line="276" w:lineRule="auto"/>
              <w:rPr>
                <w:bCs/>
                <w:color w:val="000000" w:themeColor="text1"/>
                <w:lang w:val="es-CO"/>
              </w:rPr>
            </w:pPr>
            <w:r w:rsidRPr="005357AF">
              <w:rPr>
                <w:bCs/>
                <w:color w:val="000000" w:themeColor="text1"/>
              </w:rPr>
              <w:t>Son multifactoriales</w:t>
            </w:r>
          </w:p>
          <w:p w14:paraId="61A11EB5" w14:textId="46110AD9" w:rsidR="005357AF" w:rsidRPr="005357AF" w:rsidRDefault="005357AF" w:rsidP="005357AF">
            <w:pPr>
              <w:numPr>
                <w:ilvl w:val="0"/>
                <w:numId w:val="10"/>
              </w:numPr>
              <w:spacing w:line="276" w:lineRule="auto"/>
              <w:rPr>
                <w:bCs/>
                <w:color w:val="000000" w:themeColor="text1"/>
                <w:lang w:val="es-CO"/>
              </w:rPr>
            </w:pPr>
            <w:r w:rsidRPr="005357AF">
              <w:rPr>
                <w:bCs/>
                <w:color w:val="000000" w:themeColor="text1"/>
              </w:rPr>
              <w:t xml:space="preserve">La magnitud de cada uno de los factores varia dependiendo del caso </w:t>
            </w:r>
          </w:p>
          <w:p w14:paraId="16D9FE47" w14:textId="275CCD51" w:rsidR="005357AF" w:rsidRPr="005357AF" w:rsidRDefault="005357AF" w:rsidP="005357AF">
            <w:pPr>
              <w:spacing w:line="276" w:lineRule="auto"/>
              <w:rPr>
                <w:bCs/>
                <w:color w:val="000000" w:themeColor="text1"/>
                <w:lang w:val="es-CO"/>
              </w:rPr>
            </w:pPr>
            <w:r w:rsidRPr="005357AF">
              <w:rPr>
                <w:bCs/>
                <w:color w:val="000000" w:themeColor="text1"/>
              </w:rPr>
              <w:lastRenderedPageBreak/>
              <w:drawing>
                <wp:inline distT="0" distB="0" distL="0" distR="0" wp14:anchorId="2E3D6302" wp14:editId="22650D6B">
                  <wp:extent cx="2909454" cy="1814945"/>
                  <wp:effectExtent l="0" t="76200" r="0" b="0"/>
                  <wp:docPr id="2" name="Diagrama 2">
                    <a:extLst xmlns:a="http://schemas.openxmlformats.org/drawingml/2006/main">
                      <a:ext uri="{FF2B5EF4-FFF2-40B4-BE49-F238E27FC236}">
                        <a16:creationId xmlns:a16="http://schemas.microsoft.com/office/drawing/2014/main" id="{35FBEC0A-AB0F-443C-8F4F-7CD14CDD5386}"/>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3674D9D5" w14:textId="495CF3EB" w:rsidR="005357AF" w:rsidRPr="00D06D69" w:rsidRDefault="005357AF" w:rsidP="00031DD9">
            <w:pPr>
              <w:spacing w:line="276" w:lineRule="auto"/>
              <w:rPr>
                <w:bCs/>
                <w:color w:val="000000" w:themeColor="text1"/>
              </w:rPr>
            </w:pPr>
          </w:p>
          <w:p w14:paraId="2AA6CA70" w14:textId="77777777" w:rsidR="00031DD9" w:rsidRPr="00D06D69" w:rsidRDefault="00031DD9" w:rsidP="00031DD9">
            <w:pPr>
              <w:spacing w:line="276" w:lineRule="auto"/>
              <w:rPr>
                <w:bCs/>
                <w:color w:val="000000" w:themeColor="text1"/>
              </w:rPr>
            </w:pPr>
            <w:r w:rsidRPr="00D06D69">
              <w:rPr>
                <w:bCs/>
                <w:color w:val="000000" w:themeColor="text1"/>
              </w:rPr>
              <w:t>Es importante mencionar que son instrumentos utilizados por la RIAS SPA, y se va abordar cada uno de ellos, se explica a que hace referencia el tamizaje, sus características generales, y recomendaciones generales.</w:t>
            </w:r>
          </w:p>
          <w:p w14:paraId="5BB0FC48" w14:textId="40033C44" w:rsidR="00031DD9" w:rsidRDefault="005357AF" w:rsidP="00031DD9">
            <w:pPr>
              <w:spacing w:line="276" w:lineRule="auto"/>
              <w:rPr>
                <w:bCs/>
                <w:color w:val="000000" w:themeColor="text1"/>
              </w:rPr>
            </w:pPr>
            <w:r>
              <w:rPr>
                <w:bCs/>
                <w:color w:val="000000" w:themeColor="text1"/>
              </w:rPr>
              <w:t>Mencione :</w:t>
            </w:r>
          </w:p>
          <w:p w14:paraId="07A37ED5" w14:textId="77777777" w:rsidR="005357AF" w:rsidRPr="005357AF" w:rsidRDefault="005357AF" w:rsidP="005357AF">
            <w:pPr>
              <w:spacing w:line="276" w:lineRule="auto"/>
              <w:rPr>
                <w:bCs/>
                <w:color w:val="000000" w:themeColor="text1"/>
                <w:lang w:val="es-CO"/>
              </w:rPr>
            </w:pPr>
            <w:r w:rsidRPr="005357AF">
              <w:rPr>
                <w:bCs/>
                <w:color w:val="000000" w:themeColor="text1"/>
                <w:lang w:val="es-CO"/>
              </w:rPr>
              <w:t>Los signos y síntomas de la enfermedad mental pueden variar según el trastorno, las circunstancias y otros factores. Los síntomas de la enfermedad mental pueden afectar las emociones, los pensamientos y las conductas.</w:t>
            </w:r>
          </w:p>
          <w:p w14:paraId="572BCAC7" w14:textId="626E2F67" w:rsidR="005357AF" w:rsidRDefault="005357AF" w:rsidP="00031DD9">
            <w:pPr>
              <w:spacing w:line="276" w:lineRule="auto"/>
              <w:rPr>
                <w:bCs/>
                <w:color w:val="000000" w:themeColor="text1"/>
              </w:rPr>
            </w:pPr>
            <w:r>
              <w:rPr>
                <w:bCs/>
                <w:color w:val="000000" w:themeColor="text1"/>
              </w:rPr>
              <w:t>Traiga a colación las diferencias entre problemas y trastornos</w:t>
            </w:r>
          </w:p>
          <w:p w14:paraId="50284722" w14:textId="38B70F75" w:rsidR="005357AF" w:rsidRPr="00D06D69" w:rsidRDefault="005357AF" w:rsidP="00031DD9">
            <w:pPr>
              <w:spacing w:line="276" w:lineRule="auto"/>
              <w:rPr>
                <w:bCs/>
                <w:color w:val="000000" w:themeColor="text1"/>
              </w:rPr>
            </w:pPr>
            <w:r>
              <w:rPr>
                <w:noProof/>
              </w:rPr>
              <w:drawing>
                <wp:inline distT="0" distB="0" distL="0" distR="0" wp14:anchorId="61D8C11C" wp14:editId="56351CD6">
                  <wp:extent cx="4620075" cy="2597727"/>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639871" cy="2608857"/>
                          </a:xfrm>
                          <a:prstGeom prst="rect">
                            <a:avLst/>
                          </a:prstGeom>
                        </pic:spPr>
                      </pic:pic>
                    </a:graphicData>
                  </a:graphic>
                </wp:inline>
              </w:drawing>
            </w:r>
          </w:p>
          <w:p w14:paraId="25F60A5E" w14:textId="2627A539" w:rsidR="005357AF" w:rsidRDefault="005357AF" w:rsidP="00031DD9">
            <w:pPr>
              <w:spacing w:line="276" w:lineRule="auto"/>
              <w:rPr>
                <w:b/>
                <w:bCs/>
                <w:color w:val="000000" w:themeColor="text1"/>
              </w:rPr>
            </w:pPr>
          </w:p>
          <w:p w14:paraId="59FA4882" w14:textId="47455D25" w:rsidR="005357AF" w:rsidRDefault="0067103D" w:rsidP="00031DD9">
            <w:pPr>
              <w:spacing w:line="276" w:lineRule="auto"/>
              <w:rPr>
                <w:b/>
                <w:bCs/>
                <w:color w:val="000000" w:themeColor="text1"/>
              </w:rPr>
            </w:pPr>
            <w:r>
              <w:rPr>
                <w:b/>
                <w:bCs/>
                <w:color w:val="000000" w:themeColor="text1"/>
              </w:rPr>
              <w:t>Actividad 3 presentación de tamizajes RQC SRQ</w:t>
            </w:r>
          </w:p>
          <w:p w14:paraId="3B9DFE19" w14:textId="0B2BC7B3" w:rsidR="005357AF" w:rsidRPr="005357AF" w:rsidRDefault="005357AF" w:rsidP="00031DD9">
            <w:pPr>
              <w:spacing w:line="276" w:lineRule="auto"/>
              <w:rPr>
                <w:color w:val="000000" w:themeColor="text1"/>
              </w:rPr>
            </w:pPr>
            <w:r w:rsidRPr="005357AF">
              <w:rPr>
                <w:color w:val="000000" w:themeColor="text1"/>
              </w:rPr>
              <w:t>Mencione el propósito del tamizaje</w:t>
            </w:r>
          </w:p>
          <w:p w14:paraId="511CA02F" w14:textId="7C859F51" w:rsidR="005357AF" w:rsidRPr="0067103D" w:rsidRDefault="005357AF" w:rsidP="005357AF">
            <w:pPr>
              <w:numPr>
                <w:ilvl w:val="0"/>
                <w:numId w:val="11"/>
              </w:numPr>
              <w:spacing w:line="276" w:lineRule="auto"/>
              <w:rPr>
                <w:color w:val="000000" w:themeColor="text1"/>
                <w:lang w:val="es-CO"/>
              </w:rPr>
            </w:pPr>
            <w:r w:rsidRPr="005357AF">
              <w:rPr>
                <w:color w:val="000000" w:themeColor="text1"/>
              </w:rPr>
              <w:t>Ayuda a determinar si hay un posible problema o trastorno.</w:t>
            </w:r>
          </w:p>
          <w:p w14:paraId="523A02BD" w14:textId="03F3DBD9" w:rsidR="005357AF" w:rsidRPr="005357AF" w:rsidRDefault="005357AF" w:rsidP="005357AF">
            <w:pPr>
              <w:numPr>
                <w:ilvl w:val="0"/>
                <w:numId w:val="11"/>
              </w:numPr>
              <w:spacing w:line="276" w:lineRule="auto"/>
              <w:rPr>
                <w:color w:val="000000" w:themeColor="text1"/>
                <w:lang w:val="es-CO"/>
              </w:rPr>
            </w:pPr>
            <w:r w:rsidRPr="005357AF">
              <w:rPr>
                <w:color w:val="000000" w:themeColor="text1"/>
              </w:rPr>
              <w:t>Permite dar la información pertinente cuando se canaliza o se remite el caso.</w:t>
            </w:r>
          </w:p>
          <w:p w14:paraId="30F52926" w14:textId="26F256D2" w:rsidR="005357AF" w:rsidRDefault="005357AF" w:rsidP="00031DD9">
            <w:pPr>
              <w:spacing w:line="276" w:lineRule="auto"/>
              <w:rPr>
                <w:b/>
                <w:bCs/>
                <w:color w:val="000000" w:themeColor="text1"/>
              </w:rPr>
            </w:pPr>
          </w:p>
          <w:p w14:paraId="589E9B47" w14:textId="2AF132CB" w:rsidR="005357AF" w:rsidRPr="005357AF" w:rsidRDefault="005357AF" w:rsidP="00031DD9">
            <w:pPr>
              <w:spacing w:line="276" w:lineRule="auto"/>
              <w:rPr>
                <w:color w:val="000000" w:themeColor="text1"/>
              </w:rPr>
            </w:pPr>
            <w:r w:rsidRPr="005357AF">
              <w:rPr>
                <w:color w:val="000000" w:themeColor="text1"/>
              </w:rPr>
              <w:t>Menciona a la población a la que va dirigida la aplicación de los tamizajes</w:t>
            </w:r>
          </w:p>
          <w:p w14:paraId="4D6639D5" w14:textId="784B36EC" w:rsidR="005357AF" w:rsidRPr="005357AF" w:rsidRDefault="005357AF" w:rsidP="005357AF">
            <w:pPr>
              <w:spacing w:line="276" w:lineRule="auto"/>
              <w:rPr>
                <w:color w:val="000000" w:themeColor="text1"/>
                <w:lang w:val="es-CO"/>
              </w:rPr>
            </w:pPr>
            <w:r w:rsidRPr="005357AF">
              <w:rPr>
                <w:color w:val="000000" w:themeColor="text1"/>
              </w:rPr>
              <w:t>Niños, niñas y adolescentes entre 6 a 15 años se socializa la prueba RQC.</w:t>
            </w:r>
          </w:p>
          <w:p w14:paraId="65C572DF" w14:textId="24F3C346" w:rsidR="005357AF" w:rsidRPr="005357AF" w:rsidRDefault="005357AF" w:rsidP="005357AF">
            <w:pPr>
              <w:spacing w:line="276" w:lineRule="auto"/>
              <w:rPr>
                <w:color w:val="000000" w:themeColor="text1"/>
                <w:lang w:val="es-CO"/>
              </w:rPr>
            </w:pPr>
            <w:r w:rsidRPr="005357AF">
              <w:rPr>
                <w:color w:val="000000" w:themeColor="text1"/>
              </w:rPr>
              <w:t>Para los adolescentes y adultos entre las edades de 16 años a 60 años se socializa el tamizaje SRQ.</w:t>
            </w:r>
          </w:p>
          <w:p w14:paraId="62D4D4B0" w14:textId="716B4F3D" w:rsidR="005357AF" w:rsidRPr="005357AF" w:rsidRDefault="005357AF" w:rsidP="005357AF">
            <w:pPr>
              <w:numPr>
                <w:ilvl w:val="0"/>
                <w:numId w:val="12"/>
              </w:numPr>
              <w:spacing w:line="276" w:lineRule="auto"/>
              <w:rPr>
                <w:color w:val="000000" w:themeColor="text1"/>
                <w:lang w:val="es-CO"/>
              </w:rPr>
            </w:pPr>
            <w:r w:rsidRPr="005357AF">
              <w:rPr>
                <w:color w:val="000000" w:themeColor="text1"/>
              </w:rPr>
              <w:lastRenderedPageBreak/>
              <w:t xml:space="preserve">Depresión. </w:t>
            </w:r>
          </w:p>
          <w:p w14:paraId="19F0518F" w14:textId="6C3E4706" w:rsidR="005357AF" w:rsidRPr="005357AF" w:rsidRDefault="005357AF" w:rsidP="005357AF">
            <w:pPr>
              <w:numPr>
                <w:ilvl w:val="0"/>
                <w:numId w:val="12"/>
              </w:numPr>
              <w:spacing w:line="276" w:lineRule="auto"/>
              <w:rPr>
                <w:color w:val="000000" w:themeColor="text1"/>
                <w:lang w:val="es-CO"/>
              </w:rPr>
            </w:pPr>
            <w:r w:rsidRPr="005357AF">
              <w:rPr>
                <w:color w:val="000000" w:themeColor="text1"/>
              </w:rPr>
              <w:t>Ansiedad.</w:t>
            </w:r>
          </w:p>
          <w:p w14:paraId="3375AAD3" w14:textId="3B549823" w:rsidR="005357AF" w:rsidRPr="005357AF" w:rsidRDefault="005357AF" w:rsidP="005357AF">
            <w:pPr>
              <w:numPr>
                <w:ilvl w:val="0"/>
                <w:numId w:val="12"/>
              </w:numPr>
              <w:spacing w:line="276" w:lineRule="auto"/>
              <w:rPr>
                <w:color w:val="000000" w:themeColor="text1"/>
                <w:lang w:val="es-CO"/>
              </w:rPr>
            </w:pPr>
            <w:r w:rsidRPr="005357AF">
              <w:rPr>
                <w:color w:val="000000" w:themeColor="text1"/>
              </w:rPr>
              <w:t>Psicosis.</w:t>
            </w:r>
          </w:p>
          <w:p w14:paraId="44272C41" w14:textId="4E8B2EE8" w:rsidR="005357AF" w:rsidRPr="005357AF" w:rsidRDefault="005357AF" w:rsidP="005357AF">
            <w:pPr>
              <w:numPr>
                <w:ilvl w:val="0"/>
                <w:numId w:val="12"/>
              </w:numPr>
              <w:spacing w:line="276" w:lineRule="auto"/>
              <w:rPr>
                <w:color w:val="000000" w:themeColor="text1"/>
                <w:lang w:val="es-CO"/>
              </w:rPr>
            </w:pPr>
            <w:r w:rsidRPr="005357AF">
              <w:rPr>
                <w:color w:val="000000" w:themeColor="text1"/>
              </w:rPr>
              <w:t>Consumo.</w:t>
            </w:r>
          </w:p>
          <w:p w14:paraId="7F717350" w14:textId="5156A4E3" w:rsidR="005357AF" w:rsidRDefault="005357AF" w:rsidP="005357AF">
            <w:pPr>
              <w:numPr>
                <w:ilvl w:val="0"/>
                <w:numId w:val="12"/>
              </w:numPr>
              <w:spacing w:line="276" w:lineRule="auto"/>
              <w:rPr>
                <w:color w:val="000000" w:themeColor="text1"/>
                <w:lang w:val="es-CO"/>
              </w:rPr>
            </w:pPr>
            <w:r w:rsidRPr="005357AF">
              <w:rPr>
                <w:color w:val="000000" w:themeColor="text1"/>
              </w:rPr>
              <w:t xml:space="preserve">Emocional. </w:t>
            </w:r>
          </w:p>
          <w:p w14:paraId="22F94325" w14:textId="4938441C" w:rsidR="005357AF" w:rsidRDefault="005357AF" w:rsidP="005357AF">
            <w:pPr>
              <w:spacing w:line="276" w:lineRule="auto"/>
              <w:rPr>
                <w:color w:val="000000" w:themeColor="text1"/>
                <w:lang w:val="es-CO"/>
              </w:rPr>
            </w:pPr>
          </w:p>
          <w:p w14:paraId="1FF7811F" w14:textId="2E58B5C8" w:rsidR="005357AF" w:rsidRDefault="0067103D" w:rsidP="005357AF">
            <w:pPr>
              <w:spacing w:line="276" w:lineRule="auto"/>
              <w:rPr>
                <w:color w:val="000000" w:themeColor="text1"/>
                <w:lang w:val="es-CO"/>
              </w:rPr>
            </w:pPr>
            <w:r>
              <w:rPr>
                <w:color w:val="000000" w:themeColor="text1"/>
                <w:lang w:val="es-CO"/>
              </w:rPr>
              <w:t xml:space="preserve">Importancia </w:t>
            </w:r>
          </w:p>
          <w:p w14:paraId="5B464612" w14:textId="0EA27A29" w:rsidR="0067103D" w:rsidRDefault="0067103D" w:rsidP="005357AF">
            <w:pPr>
              <w:spacing w:line="276" w:lineRule="auto"/>
              <w:rPr>
                <w:color w:val="000000" w:themeColor="text1"/>
                <w:lang w:val="es-CO"/>
              </w:rPr>
            </w:pPr>
          </w:p>
          <w:p w14:paraId="7FBF7EC1" w14:textId="77777777" w:rsidR="0067103D" w:rsidRPr="0067103D" w:rsidRDefault="0067103D" w:rsidP="0067103D">
            <w:pPr>
              <w:spacing w:line="276" w:lineRule="auto"/>
              <w:rPr>
                <w:color w:val="000000" w:themeColor="text1"/>
                <w:lang w:val="es-CO"/>
              </w:rPr>
            </w:pPr>
            <w:r w:rsidRPr="0067103D">
              <w:rPr>
                <w:color w:val="000000" w:themeColor="text1"/>
              </w:rPr>
              <w:t xml:space="preserve">Los instrumentos de tamizaje en salud mental ayudan a evaluar la posible presencia de problemas de salud mental; Un tamizaje en salud mental es una serie de preguntas, que cuando son contestadas, pueden indicar la presencia o ausencia de un problema de salud mental en particular. </w:t>
            </w:r>
          </w:p>
          <w:p w14:paraId="706E9C0F" w14:textId="77777777" w:rsidR="0067103D" w:rsidRPr="0067103D" w:rsidRDefault="0067103D" w:rsidP="0067103D">
            <w:pPr>
              <w:spacing w:line="276" w:lineRule="auto"/>
              <w:rPr>
                <w:color w:val="000000" w:themeColor="text1"/>
                <w:lang w:val="es-CO"/>
              </w:rPr>
            </w:pPr>
            <w:r w:rsidRPr="0067103D">
              <w:rPr>
                <w:color w:val="000000" w:themeColor="text1"/>
              </w:rPr>
              <w:t>Un tamizaje NO DIAGNOSTICA un trastorno mental.</w:t>
            </w:r>
          </w:p>
          <w:p w14:paraId="19675F2F" w14:textId="60A4EE75" w:rsidR="005357AF" w:rsidRDefault="005357AF" w:rsidP="005357AF">
            <w:pPr>
              <w:spacing w:line="276" w:lineRule="auto"/>
              <w:rPr>
                <w:color w:val="000000" w:themeColor="text1"/>
                <w:lang w:val="es-CO"/>
              </w:rPr>
            </w:pPr>
          </w:p>
          <w:p w14:paraId="05893BFB" w14:textId="5E1599FF" w:rsidR="005357AF" w:rsidRDefault="0067103D" w:rsidP="005357AF">
            <w:pPr>
              <w:spacing w:line="276" w:lineRule="auto"/>
              <w:rPr>
                <w:b/>
                <w:bCs/>
                <w:color w:val="000000" w:themeColor="text1"/>
                <w:lang w:val="es-CO"/>
              </w:rPr>
            </w:pPr>
            <w:r>
              <w:rPr>
                <w:noProof/>
              </w:rPr>
              <w:drawing>
                <wp:anchor distT="0" distB="0" distL="114300" distR="114300" simplePos="0" relativeHeight="251664384" behindDoc="0" locked="0" layoutInCell="1" allowOverlap="1" wp14:anchorId="0AA57C15" wp14:editId="7BD2A756">
                  <wp:simplePos x="0" y="0"/>
                  <wp:positionH relativeFrom="column">
                    <wp:posOffset>126480</wp:posOffset>
                  </wp:positionH>
                  <wp:positionV relativeFrom="paragraph">
                    <wp:posOffset>2799195</wp:posOffset>
                  </wp:positionV>
                  <wp:extent cx="4197350" cy="2360295"/>
                  <wp:effectExtent l="0" t="0" r="0" b="1905"/>
                  <wp:wrapTopAndBottom/>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197350" cy="23602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79AC7218" wp14:editId="1F28B4FE">
                  <wp:simplePos x="0" y="0"/>
                  <wp:positionH relativeFrom="column">
                    <wp:posOffset>-65059</wp:posOffset>
                  </wp:positionH>
                  <wp:positionV relativeFrom="paragraph">
                    <wp:posOffset>340533</wp:posOffset>
                  </wp:positionV>
                  <wp:extent cx="4093210" cy="2301240"/>
                  <wp:effectExtent l="0" t="0" r="2540" b="3810"/>
                  <wp:wrapTopAndBottom/>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093210" cy="2301240"/>
                          </a:xfrm>
                          <a:prstGeom prst="rect">
                            <a:avLst/>
                          </a:prstGeom>
                        </pic:spPr>
                      </pic:pic>
                    </a:graphicData>
                  </a:graphic>
                  <wp14:sizeRelH relativeFrom="margin">
                    <wp14:pctWidth>0</wp14:pctWidth>
                  </wp14:sizeRelH>
                  <wp14:sizeRelV relativeFrom="margin">
                    <wp14:pctHeight>0</wp14:pctHeight>
                  </wp14:sizeRelV>
                </wp:anchor>
              </w:drawing>
            </w:r>
            <w:r w:rsidRPr="0067103D">
              <w:rPr>
                <w:b/>
                <w:bCs/>
                <w:color w:val="000000" w:themeColor="text1"/>
                <w:lang w:val="es-CO"/>
              </w:rPr>
              <w:t xml:space="preserve">Actividad 4 preguntas de tamizaje </w:t>
            </w:r>
          </w:p>
          <w:p w14:paraId="7DC1ACAA" w14:textId="2400D410" w:rsidR="00883203" w:rsidRPr="00883203" w:rsidRDefault="00883203" w:rsidP="005357AF">
            <w:pPr>
              <w:spacing w:line="276" w:lineRule="auto"/>
              <w:rPr>
                <w:color w:val="000000" w:themeColor="text1"/>
                <w:lang w:val="es-CO"/>
              </w:rPr>
            </w:pPr>
            <w:r w:rsidRPr="00883203">
              <w:rPr>
                <w:color w:val="000000" w:themeColor="text1"/>
                <w:lang w:val="es-CO"/>
              </w:rPr>
              <w:t xml:space="preserve">Si es posible facilite el cuestionario de manera física para que los participantes reconozcan la prueba </w:t>
            </w:r>
          </w:p>
          <w:p w14:paraId="5FCA12C5" w14:textId="11908415" w:rsidR="0067103D" w:rsidRPr="0067103D" w:rsidRDefault="0067103D" w:rsidP="0067103D">
            <w:pPr>
              <w:spacing w:line="276" w:lineRule="auto"/>
              <w:rPr>
                <w:b/>
                <w:bCs/>
                <w:color w:val="000000" w:themeColor="text1"/>
                <w:lang w:val="es-CO"/>
              </w:rPr>
            </w:pPr>
            <w:r>
              <w:rPr>
                <w:b/>
                <w:bCs/>
                <w:color w:val="000000" w:themeColor="text1"/>
              </w:rPr>
              <w:lastRenderedPageBreak/>
              <w:t xml:space="preserve">Importante </w:t>
            </w:r>
            <w:r w:rsidRPr="0067103D">
              <w:rPr>
                <w:b/>
                <w:bCs/>
                <w:color w:val="000000" w:themeColor="text1"/>
                <w:lang w:val="es-CO"/>
              </w:rPr>
              <w:t>si la respuesta en las preguntas 1 a la 20 es mayor a 7 el tamizaje es positivo y de debe canalizar a la RIA SM</w:t>
            </w:r>
          </w:p>
          <w:p w14:paraId="6570D780" w14:textId="72AC7BC8" w:rsidR="00C70E87" w:rsidRPr="00883203" w:rsidRDefault="0067103D" w:rsidP="0067103D">
            <w:pPr>
              <w:tabs>
                <w:tab w:val="left" w:pos="10260"/>
              </w:tabs>
              <w:spacing w:line="276" w:lineRule="auto"/>
              <w:rPr>
                <w:b/>
                <w:color w:val="000000" w:themeColor="text1"/>
              </w:rPr>
            </w:pPr>
            <w:r w:rsidRPr="00883203">
              <w:rPr>
                <w:b/>
                <w:color w:val="000000" w:themeColor="text1"/>
              </w:rPr>
              <w:t xml:space="preserve">Actividad </w:t>
            </w:r>
            <w:r w:rsidR="00883203" w:rsidRPr="00883203">
              <w:rPr>
                <w:b/>
                <w:color w:val="000000" w:themeColor="text1"/>
              </w:rPr>
              <w:t>5 desarrollo post test 5minutos</w:t>
            </w:r>
          </w:p>
          <w:p w14:paraId="7AF26333" w14:textId="1BE9A9BD" w:rsidR="00883203" w:rsidRDefault="00883203" w:rsidP="00883203">
            <w:pPr>
              <w:spacing w:line="276" w:lineRule="auto"/>
            </w:pPr>
            <w:r w:rsidRPr="00380EFF">
              <w:t xml:space="preserve">Se comparte el link de acceso para la evaluación final </w:t>
            </w:r>
            <w:r>
              <w:t xml:space="preserve">si se considera necesario se pasa listado de asistencia. </w:t>
            </w:r>
            <w:bookmarkStart w:id="0" w:name="_Hlk92369036"/>
            <w:r w:rsidRPr="00CE3B8D">
              <w:t>Se comparte el formulario por medio de grupos internos de WhatsApp o por correo electrónico</w:t>
            </w:r>
            <w:r>
              <w:t>, de igual manera se está dispuesto a colaborar con algún caso de no contar con herramientas tecnológicas o acceso a internet.</w:t>
            </w:r>
          </w:p>
          <w:p w14:paraId="6E2167C3" w14:textId="1825BD05" w:rsidR="00883203" w:rsidRPr="00883203" w:rsidRDefault="00883203" w:rsidP="00883203">
            <w:pPr>
              <w:spacing w:line="276" w:lineRule="auto"/>
              <w:jc w:val="center"/>
              <w:rPr>
                <w:b/>
                <w:bCs/>
              </w:rPr>
            </w:pPr>
            <w:r w:rsidRPr="00883203">
              <w:rPr>
                <w:b/>
                <w:bCs/>
              </w:rPr>
              <w:t>Fortalecimiento virtual</w:t>
            </w:r>
          </w:p>
          <w:p w14:paraId="0BD6A5A7" w14:textId="7AD1146C" w:rsidR="00883203" w:rsidRDefault="00883203" w:rsidP="00883203">
            <w:pPr>
              <w:spacing w:line="276" w:lineRule="auto"/>
            </w:pPr>
            <w:r w:rsidRPr="00DB028C">
              <w:t xml:space="preserve">Para el Fortalecimiento del Talento Humano, en primera medida es necesario responder a un cronograma en donde se </w:t>
            </w:r>
            <w:r w:rsidRPr="00DB028C">
              <w:rPr>
                <w:b/>
              </w:rPr>
              <w:t>identifique</w:t>
            </w:r>
            <w:r w:rsidRPr="00DB028C">
              <w:t xml:space="preserve"> la población objeto de capacitación organizad</w:t>
            </w:r>
            <w:r>
              <w:t xml:space="preserve">a desde las entidades a las que se haya podido hacer articulación </w:t>
            </w:r>
          </w:p>
          <w:p w14:paraId="449DAD77" w14:textId="0D0A8A25" w:rsidR="00883203" w:rsidRPr="00DB028C" w:rsidRDefault="00883203" w:rsidP="00883203">
            <w:pPr>
              <w:spacing w:line="276" w:lineRule="auto"/>
            </w:pPr>
            <w:r w:rsidRPr="00DB028C">
              <w:t xml:space="preserve">Después de ello, hacer contacto ya sea presencial o telefónico con el líder del punto o del proceso para con él fin de facilitar la </w:t>
            </w:r>
            <w:r w:rsidRPr="00DB028C">
              <w:rPr>
                <w:b/>
              </w:rPr>
              <w:t>convocatoria</w:t>
            </w:r>
            <w:r>
              <w:t xml:space="preserve">, </w:t>
            </w:r>
            <w:r w:rsidRPr="00DB028C">
              <w:t>con el líder se acuerd</w:t>
            </w:r>
            <w:r>
              <w:t xml:space="preserve">e </w:t>
            </w:r>
            <w:r w:rsidRPr="00DB028C">
              <w:t xml:space="preserve">plataforma </w:t>
            </w:r>
            <w:r>
              <w:t>virtu</w:t>
            </w:r>
            <w:r w:rsidRPr="00DB028C">
              <w:t>al del encuentro.</w:t>
            </w:r>
          </w:p>
          <w:p w14:paraId="7014981A" w14:textId="77777777" w:rsidR="00883203" w:rsidRDefault="00883203" w:rsidP="00883203">
            <w:pPr>
              <w:spacing w:line="276" w:lineRule="auto"/>
            </w:pPr>
            <w:r w:rsidRPr="00DB028C">
              <w:t>Una vez convocad</w:t>
            </w:r>
            <w:r>
              <w:t xml:space="preserve">as las </w:t>
            </w:r>
            <w:r w:rsidRPr="00DB028C">
              <w:t>persona</w:t>
            </w:r>
            <w:r>
              <w:t>s</w:t>
            </w:r>
            <w:r w:rsidRPr="00DB028C">
              <w:t xml:space="preserve"> </w:t>
            </w:r>
            <w:r>
              <w:t xml:space="preserve">se </w:t>
            </w:r>
            <w:r w:rsidRPr="00DB028C">
              <w:t xml:space="preserve">continua a nivel metodológico el momento en que se desarrolla el </w:t>
            </w:r>
            <w:r w:rsidRPr="00DB028C">
              <w:rPr>
                <w:b/>
              </w:rPr>
              <w:t xml:space="preserve">ejercicio de </w:t>
            </w:r>
            <w:r>
              <w:rPr>
                <w:b/>
              </w:rPr>
              <w:t xml:space="preserve">capacitación </w:t>
            </w:r>
            <w:r>
              <w:t>p</w:t>
            </w:r>
            <w:r w:rsidRPr="00DB028C">
              <w:t>ara su ejecución se cuenta con</w:t>
            </w:r>
            <w:r>
              <w:t xml:space="preserve"> didácticas planteadas</w:t>
            </w:r>
            <w:r w:rsidRPr="00DB028C">
              <w:t>. Este ejercicio se desarrolla en el siguiente orden propuesto</w:t>
            </w:r>
            <w:r>
              <w:t>.</w:t>
            </w:r>
          </w:p>
          <w:p w14:paraId="611C1089" w14:textId="77777777" w:rsidR="00883203" w:rsidRDefault="00883203" w:rsidP="00883203">
            <w:pPr>
              <w:spacing w:line="276" w:lineRule="auto"/>
            </w:pPr>
          </w:p>
          <w:p w14:paraId="0CB3319D" w14:textId="77777777" w:rsidR="00883203" w:rsidRPr="005C75AA" w:rsidRDefault="00883203" w:rsidP="00883203">
            <w:pPr>
              <w:spacing w:line="276" w:lineRule="auto"/>
              <w:rPr>
                <w:b/>
                <w:bCs/>
              </w:rPr>
            </w:pPr>
            <w:r w:rsidRPr="005C75AA">
              <w:rPr>
                <w:b/>
                <w:bCs/>
              </w:rPr>
              <w:t xml:space="preserve">Actividad 1 desarrollo de pre test </w:t>
            </w:r>
            <w:r>
              <w:rPr>
                <w:b/>
                <w:bCs/>
              </w:rPr>
              <w:t>(5</w:t>
            </w:r>
            <w:r w:rsidRPr="005C75AA">
              <w:rPr>
                <w:b/>
                <w:bCs/>
              </w:rPr>
              <w:t xml:space="preserve"> minutos</w:t>
            </w:r>
            <w:r>
              <w:rPr>
                <w:b/>
                <w:bCs/>
              </w:rPr>
              <w:t>)</w:t>
            </w:r>
          </w:p>
          <w:p w14:paraId="5182FF58" w14:textId="77777777" w:rsidR="00883203" w:rsidRDefault="00883203" w:rsidP="00883203">
            <w:pPr>
              <w:spacing w:line="276" w:lineRule="auto"/>
            </w:pPr>
            <w:bookmarkStart w:id="1" w:name="_Hlk92370479"/>
            <w:r>
              <w:t>En primera medida se ha compartido previamente el pretest de la temática, al líder del grupo profesional, se envía de igual manera al chat de la reunión mientras todos los participantes se van conectando.</w:t>
            </w:r>
          </w:p>
          <w:bookmarkEnd w:id="1"/>
          <w:p w14:paraId="298AAC5C" w14:textId="77777777" w:rsidR="00883203" w:rsidRDefault="00883203" w:rsidP="00883203">
            <w:pPr>
              <w:spacing w:line="276" w:lineRule="auto"/>
            </w:pPr>
          </w:p>
          <w:p w14:paraId="57CDCCE1" w14:textId="56663868" w:rsidR="00883203" w:rsidRDefault="00883203" w:rsidP="00883203">
            <w:pPr>
              <w:spacing w:line="276" w:lineRule="auto"/>
            </w:pPr>
            <w:r>
              <w:t>Mencione la agenda de la sesión.</w:t>
            </w:r>
          </w:p>
          <w:p w14:paraId="2A8ECBD1" w14:textId="56663868" w:rsidR="00883203" w:rsidRDefault="00883203" w:rsidP="00883203">
            <w:pPr>
              <w:spacing w:line="276" w:lineRule="auto"/>
            </w:pPr>
            <w:r>
              <w:rPr>
                <w:noProof/>
              </w:rPr>
              <w:drawing>
                <wp:anchor distT="0" distB="0" distL="114300" distR="114300" simplePos="0" relativeHeight="251665408" behindDoc="0" locked="0" layoutInCell="1" allowOverlap="1" wp14:anchorId="3490222C" wp14:editId="0B3E7E7D">
                  <wp:simplePos x="0" y="0"/>
                  <wp:positionH relativeFrom="column">
                    <wp:posOffset>3543</wp:posOffset>
                  </wp:positionH>
                  <wp:positionV relativeFrom="paragraph">
                    <wp:posOffset>1671</wp:posOffset>
                  </wp:positionV>
                  <wp:extent cx="6368415" cy="3580765"/>
                  <wp:effectExtent l="0" t="0" r="0" b="635"/>
                  <wp:wrapTopAndBottom/>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6368415" cy="3580765"/>
                          </a:xfrm>
                          <a:prstGeom prst="rect">
                            <a:avLst/>
                          </a:prstGeom>
                        </pic:spPr>
                      </pic:pic>
                    </a:graphicData>
                  </a:graphic>
                </wp:anchor>
              </w:drawing>
            </w:r>
          </w:p>
          <w:bookmarkEnd w:id="0"/>
          <w:p w14:paraId="74D4FC4B" w14:textId="77777777" w:rsidR="00153B1A" w:rsidRDefault="00153B1A" w:rsidP="00F74F6D">
            <w:pPr>
              <w:spacing w:line="276" w:lineRule="auto"/>
              <w:rPr>
                <w:b/>
                <w:color w:val="000000" w:themeColor="text1"/>
              </w:rPr>
            </w:pPr>
          </w:p>
          <w:p w14:paraId="29BBD2BF" w14:textId="6F9AD42D" w:rsidR="00883203" w:rsidRDefault="00343D98" w:rsidP="00F74F6D">
            <w:pPr>
              <w:spacing w:line="276" w:lineRule="auto"/>
              <w:rPr>
                <w:b/>
                <w:color w:val="000000" w:themeColor="text1"/>
              </w:rPr>
            </w:pPr>
            <w:r>
              <w:rPr>
                <w:b/>
                <w:color w:val="000000" w:themeColor="text1"/>
              </w:rPr>
              <w:t>Actividad 2 prsentación 10 minutos</w:t>
            </w:r>
          </w:p>
          <w:p w14:paraId="4641288F" w14:textId="1D8F36EF" w:rsidR="00343D98" w:rsidRPr="00343D98" w:rsidRDefault="00343D98" w:rsidP="00F74F6D">
            <w:pPr>
              <w:spacing w:line="276" w:lineRule="auto"/>
              <w:rPr>
                <w:bCs/>
                <w:color w:val="000000" w:themeColor="text1"/>
              </w:rPr>
            </w:pPr>
            <w:r w:rsidRPr="00343D98">
              <w:rPr>
                <w:bCs/>
                <w:color w:val="000000" w:themeColor="text1"/>
              </w:rPr>
              <w:t>Para captar la atención de los participantes indique la que es necesario descubrir la palabra oculta.</w:t>
            </w:r>
          </w:p>
          <w:p w14:paraId="1A3B235A" w14:textId="3868F492" w:rsidR="00343D98" w:rsidRPr="00343D98" w:rsidRDefault="00343D98" w:rsidP="00F74F6D">
            <w:pPr>
              <w:spacing w:line="276" w:lineRule="auto"/>
              <w:rPr>
                <w:bCs/>
                <w:color w:val="000000" w:themeColor="text1"/>
              </w:rPr>
            </w:pPr>
            <w:r w:rsidRPr="00343D98">
              <w:rPr>
                <w:bCs/>
                <w:color w:val="000000" w:themeColor="text1"/>
              </w:rPr>
              <w:t xml:space="preserve">Ejemplo Lenguaje se pone en pantalla en desorden : E E N L U G J A, debe llamarse por orden de lista que genere la plataforma para que se presente e intenten descubrir la palabra, al ser descubierta ponga en pantalla otra como reporte. T P R E O R E, así hasta que todos los participantes lo intenten y se presenten </w:t>
            </w:r>
          </w:p>
          <w:p w14:paraId="3D060099" w14:textId="77777777" w:rsidR="00883203" w:rsidRDefault="00883203" w:rsidP="00F74F6D">
            <w:pPr>
              <w:spacing w:line="276" w:lineRule="auto"/>
              <w:rPr>
                <w:b/>
                <w:color w:val="000000" w:themeColor="text1"/>
              </w:rPr>
            </w:pPr>
          </w:p>
          <w:p w14:paraId="1C87C0FD" w14:textId="3B2FC427" w:rsidR="00883203" w:rsidRDefault="00343D98" w:rsidP="00F74F6D">
            <w:pPr>
              <w:spacing w:line="276" w:lineRule="auto"/>
              <w:rPr>
                <w:b/>
                <w:color w:val="000000" w:themeColor="text1"/>
              </w:rPr>
            </w:pPr>
            <w:r>
              <w:rPr>
                <w:b/>
                <w:color w:val="000000" w:themeColor="text1"/>
              </w:rPr>
              <w:t xml:space="preserve">Actividad 3 contextualización </w:t>
            </w:r>
          </w:p>
          <w:p w14:paraId="788E4807" w14:textId="77777777" w:rsidR="00883203" w:rsidRDefault="00883203" w:rsidP="00F74F6D">
            <w:pPr>
              <w:spacing w:line="276" w:lineRule="auto"/>
              <w:rPr>
                <w:b/>
                <w:color w:val="000000" w:themeColor="text1"/>
              </w:rPr>
            </w:pPr>
          </w:p>
          <w:p w14:paraId="1C00E314" w14:textId="77777777" w:rsidR="00343D98" w:rsidRDefault="00343D98" w:rsidP="00343D98">
            <w:pPr>
              <w:spacing w:line="276" w:lineRule="auto"/>
              <w:rPr>
                <w:bCs/>
                <w:color w:val="000000" w:themeColor="text1"/>
              </w:rPr>
            </w:pPr>
            <w:r>
              <w:rPr>
                <w:noProof/>
              </w:rPr>
              <w:drawing>
                <wp:anchor distT="0" distB="0" distL="114300" distR="114300" simplePos="0" relativeHeight="251667456" behindDoc="0" locked="0" layoutInCell="1" allowOverlap="1" wp14:anchorId="1765731E" wp14:editId="29FDF3AE">
                  <wp:simplePos x="0" y="0"/>
                  <wp:positionH relativeFrom="column">
                    <wp:posOffset>-32532</wp:posOffset>
                  </wp:positionH>
                  <wp:positionV relativeFrom="paragraph">
                    <wp:posOffset>296722</wp:posOffset>
                  </wp:positionV>
                  <wp:extent cx="4840980" cy="2721935"/>
                  <wp:effectExtent l="0" t="0" r="0" b="2540"/>
                  <wp:wrapTopAndBottom/>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40980" cy="2721935"/>
                          </a:xfrm>
                          <a:prstGeom prst="rect">
                            <a:avLst/>
                          </a:prstGeom>
                        </pic:spPr>
                      </pic:pic>
                    </a:graphicData>
                  </a:graphic>
                </wp:anchor>
              </w:drawing>
            </w:r>
            <w:r>
              <w:rPr>
                <w:bCs/>
                <w:color w:val="000000" w:themeColor="text1"/>
              </w:rPr>
              <w:t>Se mencionan aspecto importantes de la salud mental</w:t>
            </w:r>
          </w:p>
          <w:p w14:paraId="69143654" w14:textId="77777777" w:rsidR="00343D98" w:rsidRPr="005357AF" w:rsidRDefault="00343D98" w:rsidP="00343D98">
            <w:pPr>
              <w:spacing w:line="276" w:lineRule="auto"/>
              <w:rPr>
                <w:bCs/>
                <w:color w:val="000000" w:themeColor="text1"/>
                <w:lang w:val="es-CO"/>
              </w:rPr>
            </w:pPr>
            <w:r>
              <w:rPr>
                <w:bCs/>
                <w:color w:val="000000" w:themeColor="text1"/>
                <w:lang w:val="es-CO"/>
              </w:rPr>
              <w:t xml:space="preserve">Algunas limitaciones de diagnostico </w:t>
            </w:r>
          </w:p>
          <w:p w14:paraId="477519F8" w14:textId="77777777" w:rsidR="005357AF" w:rsidRPr="005357AF" w:rsidRDefault="005357AF" w:rsidP="00343D98">
            <w:pPr>
              <w:numPr>
                <w:ilvl w:val="0"/>
                <w:numId w:val="10"/>
              </w:numPr>
              <w:spacing w:line="276" w:lineRule="auto"/>
              <w:rPr>
                <w:bCs/>
                <w:color w:val="000000" w:themeColor="text1"/>
                <w:lang w:val="es-CO"/>
              </w:rPr>
            </w:pPr>
            <w:r w:rsidRPr="005357AF">
              <w:rPr>
                <w:bCs/>
                <w:color w:val="000000" w:themeColor="text1"/>
              </w:rPr>
              <w:t>Se desconocen las causas específicas</w:t>
            </w:r>
          </w:p>
          <w:p w14:paraId="727216AF" w14:textId="77777777" w:rsidR="005357AF" w:rsidRPr="005357AF" w:rsidRDefault="005357AF" w:rsidP="00343D98">
            <w:pPr>
              <w:numPr>
                <w:ilvl w:val="0"/>
                <w:numId w:val="10"/>
              </w:numPr>
              <w:spacing w:line="276" w:lineRule="auto"/>
              <w:rPr>
                <w:bCs/>
                <w:color w:val="000000" w:themeColor="text1"/>
                <w:lang w:val="es-CO"/>
              </w:rPr>
            </w:pPr>
            <w:r w:rsidRPr="005357AF">
              <w:rPr>
                <w:bCs/>
                <w:color w:val="000000" w:themeColor="text1"/>
              </w:rPr>
              <w:t>Son multifactoriales</w:t>
            </w:r>
          </w:p>
          <w:p w14:paraId="1DDD1E61" w14:textId="77777777" w:rsidR="00343D98" w:rsidRPr="005357AF" w:rsidRDefault="005357AF" w:rsidP="00343D98">
            <w:pPr>
              <w:numPr>
                <w:ilvl w:val="0"/>
                <w:numId w:val="10"/>
              </w:numPr>
              <w:spacing w:line="276" w:lineRule="auto"/>
              <w:rPr>
                <w:bCs/>
                <w:color w:val="000000" w:themeColor="text1"/>
                <w:lang w:val="es-CO"/>
              </w:rPr>
            </w:pPr>
            <w:r w:rsidRPr="005357AF">
              <w:rPr>
                <w:bCs/>
                <w:color w:val="000000" w:themeColor="text1"/>
              </w:rPr>
              <w:t xml:space="preserve">La magnitud de cada uno de los factores varia dependiendo del caso </w:t>
            </w:r>
          </w:p>
          <w:p w14:paraId="46E32ACE" w14:textId="77777777" w:rsidR="005357AF" w:rsidRPr="005357AF" w:rsidRDefault="00343D98" w:rsidP="00343D98">
            <w:pPr>
              <w:spacing w:line="276" w:lineRule="auto"/>
              <w:rPr>
                <w:bCs/>
                <w:color w:val="000000" w:themeColor="text1"/>
                <w:lang w:val="es-CO"/>
              </w:rPr>
            </w:pPr>
            <w:r w:rsidRPr="005357AF">
              <w:rPr>
                <w:bCs/>
                <w:color w:val="000000" w:themeColor="text1"/>
              </w:rPr>
              <w:drawing>
                <wp:inline distT="0" distB="0" distL="0" distR="0" wp14:anchorId="0E7A3361" wp14:editId="0111C990">
                  <wp:extent cx="2909454" cy="1814945"/>
                  <wp:effectExtent l="0" t="76200" r="0" b="0"/>
                  <wp:docPr id="11" name="Diagrama 11">
                    <a:extLst xmlns:a="http://schemas.openxmlformats.org/drawingml/2006/main">
                      <a:ext uri="{FF2B5EF4-FFF2-40B4-BE49-F238E27FC236}">
                        <a16:creationId xmlns:a16="http://schemas.microsoft.com/office/drawing/2014/main" id="{35FBEC0A-AB0F-443C-8F4F-7CD14CDD5386}"/>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13EE0A30" w14:textId="77777777" w:rsidR="00343D98" w:rsidRPr="00D06D69" w:rsidRDefault="00343D98" w:rsidP="00343D98">
            <w:pPr>
              <w:spacing w:line="276" w:lineRule="auto"/>
              <w:rPr>
                <w:bCs/>
                <w:color w:val="000000" w:themeColor="text1"/>
              </w:rPr>
            </w:pPr>
          </w:p>
          <w:p w14:paraId="2E0995C0" w14:textId="77777777" w:rsidR="00343D98" w:rsidRPr="00D06D69" w:rsidRDefault="00343D98" w:rsidP="00343D98">
            <w:pPr>
              <w:spacing w:line="276" w:lineRule="auto"/>
              <w:rPr>
                <w:bCs/>
                <w:color w:val="000000" w:themeColor="text1"/>
              </w:rPr>
            </w:pPr>
            <w:r w:rsidRPr="00D06D69">
              <w:rPr>
                <w:bCs/>
                <w:color w:val="000000" w:themeColor="text1"/>
              </w:rPr>
              <w:lastRenderedPageBreak/>
              <w:t>Es importante mencionar que son instrumentos utilizados por la RIAS SPA, y se va abordar cada uno de ellos, se explica a que hace referencia el tamizaje, sus características generales, y recomendaciones generales.</w:t>
            </w:r>
          </w:p>
          <w:p w14:paraId="40C2B713" w14:textId="77777777" w:rsidR="00343D98" w:rsidRDefault="00343D98" w:rsidP="00343D98">
            <w:pPr>
              <w:spacing w:line="276" w:lineRule="auto"/>
              <w:rPr>
                <w:bCs/>
                <w:color w:val="000000" w:themeColor="text1"/>
              </w:rPr>
            </w:pPr>
            <w:r>
              <w:rPr>
                <w:bCs/>
                <w:color w:val="000000" w:themeColor="text1"/>
              </w:rPr>
              <w:t>Mencione :</w:t>
            </w:r>
          </w:p>
          <w:p w14:paraId="08F622F5" w14:textId="77777777" w:rsidR="00343D98" w:rsidRPr="005357AF" w:rsidRDefault="00343D98" w:rsidP="00343D98">
            <w:pPr>
              <w:spacing w:line="276" w:lineRule="auto"/>
              <w:rPr>
                <w:bCs/>
                <w:color w:val="000000" w:themeColor="text1"/>
                <w:lang w:val="es-CO"/>
              </w:rPr>
            </w:pPr>
            <w:r w:rsidRPr="005357AF">
              <w:rPr>
                <w:bCs/>
                <w:color w:val="000000" w:themeColor="text1"/>
                <w:lang w:val="es-CO"/>
              </w:rPr>
              <w:t>Los signos y síntomas de la enfermedad mental pueden variar según el trastorno, las circunstancias y otros factores. Los síntomas de la enfermedad mental pueden afectar las emociones, los pensamientos y las conductas.</w:t>
            </w:r>
          </w:p>
          <w:p w14:paraId="65A7B651" w14:textId="77777777" w:rsidR="00343D98" w:rsidRDefault="00343D98" w:rsidP="00343D98">
            <w:pPr>
              <w:spacing w:line="276" w:lineRule="auto"/>
              <w:rPr>
                <w:bCs/>
                <w:color w:val="000000" w:themeColor="text1"/>
              </w:rPr>
            </w:pPr>
            <w:r>
              <w:rPr>
                <w:bCs/>
                <w:color w:val="000000" w:themeColor="text1"/>
              </w:rPr>
              <w:t>Traiga a colación las diferencias entre problemas y trastornos</w:t>
            </w:r>
          </w:p>
          <w:p w14:paraId="6E0A2CCC" w14:textId="77777777" w:rsidR="00343D98" w:rsidRPr="00D06D69" w:rsidRDefault="00343D98" w:rsidP="00343D98">
            <w:pPr>
              <w:spacing w:line="276" w:lineRule="auto"/>
              <w:rPr>
                <w:bCs/>
                <w:color w:val="000000" w:themeColor="text1"/>
              </w:rPr>
            </w:pPr>
            <w:r>
              <w:rPr>
                <w:noProof/>
              </w:rPr>
              <w:drawing>
                <wp:inline distT="0" distB="0" distL="0" distR="0" wp14:anchorId="226E4B11" wp14:editId="7C429607">
                  <wp:extent cx="4620075" cy="2597727"/>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639871" cy="2608857"/>
                          </a:xfrm>
                          <a:prstGeom prst="rect">
                            <a:avLst/>
                          </a:prstGeom>
                        </pic:spPr>
                      </pic:pic>
                    </a:graphicData>
                  </a:graphic>
                </wp:inline>
              </w:drawing>
            </w:r>
          </w:p>
          <w:p w14:paraId="6D4F7322" w14:textId="787D2FC6" w:rsidR="00343D98" w:rsidRDefault="00343D98" w:rsidP="00F74F6D">
            <w:pPr>
              <w:spacing w:line="276" w:lineRule="auto"/>
              <w:rPr>
                <w:b/>
                <w:color w:val="000000" w:themeColor="text1"/>
              </w:rPr>
            </w:pPr>
          </w:p>
          <w:p w14:paraId="759EB790" w14:textId="70449630" w:rsidR="00343D98" w:rsidRDefault="00343D98" w:rsidP="00F74F6D">
            <w:pPr>
              <w:spacing w:line="276" w:lineRule="auto"/>
              <w:rPr>
                <w:b/>
                <w:color w:val="000000" w:themeColor="text1"/>
              </w:rPr>
            </w:pPr>
            <w:r>
              <w:rPr>
                <w:b/>
                <w:color w:val="000000" w:themeColor="text1"/>
              </w:rPr>
              <w:t>Actividad 4 presentación de prueba.</w:t>
            </w:r>
          </w:p>
          <w:p w14:paraId="1242938B" w14:textId="77777777" w:rsidR="00343D98" w:rsidRDefault="00343D98" w:rsidP="00F74F6D">
            <w:pPr>
              <w:spacing w:line="276" w:lineRule="auto"/>
              <w:rPr>
                <w:b/>
                <w:color w:val="000000" w:themeColor="text1"/>
              </w:rPr>
            </w:pPr>
          </w:p>
          <w:p w14:paraId="6A1CFC60" w14:textId="77777777" w:rsidR="00343D98" w:rsidRPr="005357AF" w:rsidRDefault="00343D98" w:rsidP="00343D98">
            <w:pPr>
              <w:spacing w:line="276" w:lineRule="auto"/>
              <w:rPr>
                <w:color w:val="000000" w:themeColor="text1"/>
              </w:rPr>
            </w:pPr>
            <w:r w:rsidRPr="005357AF">
              <w:rPr>
                <w:color w:val="000000" w:themeColor="text1"/>
              </w:rPr>
              <w:t>Mencione el propósito del tamizaje</w:t>
            </w:r>
          </w:p>
          <w:p w14:paraId="750AF179" w14:textId="77777777" w:rsidR="00343D98" w:rsidRPr="0067103D" w:rsidRDefault="005357AF" w:rsidP="00343D98">
            <w:pPr>
              <w:numPr>
                <w:ilvl w:val="0"/>
                <w:numId w:val="11"/>
              </w:numPr>
              <w:spacing w:line="276" w:lineRule="auto"/>
              <w:rPr>
                <w:color w:val="000000" w:themeColor="text1"/>
                <w:lang w:val="es-CO"/>
              </w:rPr>
            </w:pPr>
            <w:r w:rsidRPr="005357AF">
              <w:rPr>
                <w:color w:val="000000" w:themeColor="text1"/>
              </w:rPr>
              <w:t>Ayuda a determinar si hay un posible problema o trastorno.</w:t>
            </w:r>
          </w:p>
          <w:p w14:paraId="3FDE9FCD" w14:textId="77777777" w:rsidR="005357AF" w:rsidRPr="005357AF" w:rsidRDefault="005357AF" w:rsidP="00343D98">
            <w:pPr>
              <w:numPr>
                <w:ilvl w:val="0"/>
                <w:numId w:val="11"/>
              </w:numPr>
              <w:spacing w:line="276" w:lineRule="auto"/>
              <w:rPr>
                <w:color w:val="000000" w:themeColor="text1"/>
                <w:lang w:val="es-CO"/>
              </w:rPr>
            </w:pPr>
            <w:r w:rsidRPr="005357AF">
              <w:rPr>
                <w:color w:val="000000" w:themeColor="text1"/>
              </w:rPr>
              <w:t>Permite dar la información pertinente cuando se canaliza o se remite el caso.</w:t>
            </w:r>
          </w:p>
          <w:p w14:paraId="5AA5443A" w14:textId="77777777" w:rsidR="00343D98" w:rsidRDefault="00343D98" w:rsidP="00343D98">
            <w:pPr>
              <w:spacing w:line="276" w:lineRule="auto"/>
              <w:rPr>
                <w:b/>
                <w:bCs/>
                <w:color w:val="000000" w:themeColor="text1"/>
              </w:rPr>
            </w:pPr>
          </w:p>
          <w:p w14:paraId="11374D39" w14:textId="77777777" w:rsidR="00343D98" w:rsidRPr="005357AF" w:rsidRDefault="00343D98" w:rsidP="00343D98">
            <w:pPr>
              <w:spacing w:line="276" w:lineRule="auto"/>
              <w:rPr>
                <w:color w:val="000000" w:themeColor="text1"/>
              </w:rPr>
            </w:pPr>
            <w:r w:rsidRPr="005357AF">
              <w:rPr>
                <w:color w:val="000000" w:themeColor="text1"/>
              </w:rPr>
              <w:t>Menciona a la población a la que va dirigida la aplicación de los tamizajes</w:t>
            </w:r>
          </w:p>
          <w:p w14:paraId="119A499E" w14:textId="77777777" w:rsidR="00343D98" w:rsidRPr="005357AF" w:rsidRDefault="00343D98" w:rsidP="00343D98">
            <w:pPr>
              <w:spacing w:line="276" w:lineRule="auto"/>
              <w:rPr>
                <w:color w:val="000000" w:themeColor="text1"/>
                <w:lang w:val="es-CO"/>
              </w:rPr>
            </w:pPr>
            <w:r w:rsidRPr="005357AF">
              <w:rPr>
                <w:color w:val="000000" w:themeColor="text1"/>
              </w:rPr>
              <w:t>Niños, niñas y adolescentes entre 6 a 15 años se socializa la prueba RQC.</w:t>
            </w:r>
          </w:p>
          <w:p w14:paraId="6706F7EE" w14:textId="77777777" w:rsidR="00343D98" w:rsidRPr="005357AF" w:rsidRDefault="00343D98" w:rsidP="00343D98">
            <w:pPr>
              <w:spacing w:line="276" w:lineRule="auto"/>
              <w:rPr>
                <w:color w:val="000000" w:themeColor="text1"/>
                <w:lang w:val="es-CO"/>
              </w:rPr>
            </w:pPr>
            <w:r w:rsidRPr="005357AF">
              <w:rPr>
                <w:color w:val="000000" w:themeColor="text1"/>
              </w:rPr>
              <w:t>Para los adolescentes y adultos entre las edades de 16 años a 60 años se socializa el tamizaje SRQ.</w:t>
            </w:r>
          </w:p>
          <w:p w14:paraId="2530B16E" w14:textId="77777777" w:rsidR="00343D98" w:rsidRDefault="00343D98" w:rsidP="00F74F6D">
            <w:pPr>
              <w:spacing w:line="276" w:lineRule="auto"/>
              <w:rPr>
                <w:b/>
                <w:color w:val="000000" w:themeColor="text1"/>
              </w:rPr>
            </w:pPr>
          </w:p>
          <w:p w14:paraId="10C84373" w14:textId="77777777" w:rsidR="005357AF" w:rsidRPr="005357AF" w:rsidRDefault="005357AF" w:rsidP="00343D98">
            <w:pPr>
              <w:numPr>
                <w:ilvl w:val="0"/>
                <w:numId w:val="12"/>
              </w:numPr>
              <w:spacing w:line="276" w:lineRule="auto"/>
              <w:rPr>
                <w:color w:val="000000" w:themeColor="text1"/>
                <w:lang w:val="es-CO"/>
              </w:rPr>
            </w:pPr>
            <w:r w:rsidRPr="005357AF">
              <w:rPr>
                <w:color w:val="000000" w:themeColor="text1"/>
              </w:rPr>
              <w:t xml:space="preserve">Depresión. </w:t>
            </w:r>
          </w:p>
          <w:p w14:paraId="6DD04E45" w14:textId="77777777" w:rsidR="005357AF" w:rsidRPr="005357AF" w:rsidRDefault="005357AF" w:rsidP="00343D98">
            <w:pPr>
              <w:numPr>
                <w:ilvl w:val="0"/>
                <w:numId w:val="12"/>
              </w:numPr>
              <w:spacing w:line="276" w:lineRule="auto"/>
              <w:rPr>
                <w:color w:val="000000" w:themeColor="text1"/>
                <w:lang w:val="es-CO"/>
              </w:rPr>
            </w:pPr>
            <w:r w:rsidRPr="005357AF">
              <w:rPr>
                <w:color w:val="000000" w:themeColor="text1"/>
              </w:rPr>
              <w:t>Ansiedad.</w:t>
            </w:r>
          </w:p>
          <w:p w14:paraId="6B578F72" w14:textId="77777777" w:rsidR="005357AF" w:rsidRPr="005357AF" w:rsidRDefault="005357AF" w:rsidP="00343D98">
            <w:pPr>
              <w:numPr>
                <w:ilvl w:val="0"/>
                <w:numId w:val="12"/>
              </w:numPr>
              <w:spacing w:line="276" w:lineRule="auto"/>
              <w:rPr>
                <w:color w:val="000000" w:themeColor="text1"/>
                <w:lang w:val="es-CO"/>
              </w:rPr>
            </w:pPr>
            <w:r w:rsidRPr="005357AF">
              <w:rPr>
                <w:color w:val="000000" w:themeColor="text1"/>
              </w:rPr>
              <w:t>Psicosis.</w:t>
            </w:r>
          </w:p>
          <w:p w14:paraId="1926F54A" w14:textId="77777777" w:rsidR="005357AF" w:rsidRPr="005357AF" w:rsidRDefault="005357AF" w:rsidP="00343D98">
            <w:pPr>
              <w:numPr>
                <w:ilvl w:val="0"/>
                <w:numId w:val="12"/>
              </w:numPr>
              <w:spacing w:line="276" w:lineRule="auto"/>
              <w:rPr>
                <w:color w:val="000000" w:themeColor="text1"/>
                <w:lang w:val="es-CO"/>
              </w:rPr>
            </w:pPr>
            <w:r w:rsidRPr="005357AF">
              <w:rPr>
                <w:color w:val="000000" w:themeColor="text1"/>
              </w:rPr>
              <w:t>Consumo.</w:t>
            </w:r>
          </w:p>
          <w:p w14:paraId="069CC884" w14:textId="77777777" w:rsidR="00343D98" w:rsidRDefault="005357AF" w:rsidP="00343D98">
            <w:pPr>
              <w:numPr>
                <w:ilvl w:val="0"/>
                <w:numId w:val="12"/>
              </w:numPr>
              <w:spacing w:line="276" w:lineRule="auto"/>
              <w:rPr>
                <w:color w:val="000000" w:themeColor="text1"/>
                <w:lang w:val="es-CO"/>
              </w:rPr>
            </w:pPr>
            <w:r w:rsidRPr="005357AF">
              <w:rPr>
                <w:color w:val="000000" w:themeColor="text1"/>
              </w:rPr>
              <w:t xml:space="preserve">Emocional. </w:t>
            </w:r>
          </w:p>
          <w:p w14:paraId="47C51F02" w14:textId="77777777" w:rsidR="00343D98" w:rsidRDefault="00343D98" w:rsidP="00343D98">
            <w:pPr>
              <w:spacing w:line="276" w:lineRule="auto"/>
              <w:rPr>
                <w:color w:val="000000" w:themeColor="text1"/>
                <w:lang w:val="es-CO"/>
              </w:rPr>
            </w:pPr>
          </w:p>
          <w:p w14:paraId="70436C43" w14:textId="77777777" w:rsidR="00343D98" w:rsidRDefault="00343D98" w:rsidP="00343D98">
            <w:pPr>
              <w:spacing w:line="276" w:lineRule="auto"/>
              <w:rPr>
                <w:color w:val="000000" w:themeColor="text1"/>
                <w:lang w:val="es-CO"/>
              </w:rPr>
            </w:pPr>
            <w:r>
              <w:rPr>
                <w:color w:val="000000" w:themeColor="text1"/>
                <w:lang w:val="es-CO"/>
              </w:rPr>
              <w:t xml:space="preserve">Importancia </w:t>
            </w:r>
          </w:p>
          <w:p w14:paraId="659D2CB1" w14:textId="77777777" w:rsidR="00343D98" w:rsidRDefault="00343D98" w:rsidP="00343D98">
            <w:pPr>
              <w:spacing w:line="276" w:lineRule="auto"/>
              <w:rPr>
                <w:color w:val="000000" w:themeColor="text1"/>
                <w:lang w:val="es-CO"/>
              </w:rPr>
            </w:pPr>
          </w:p>
          <w:p w14:paraId="59C860EF" w14:textId="77777777" w:rsidR="00343D98" w:rsidRPr="0067103D" w:rsidRDefault="00343D98" w:rsidP="00343D98">
            <w:pPr>
              <w:spacing w:line="276" w:lineRule="auto"/>
              <w:rPr>
                <w:color w:val="000000" w:themeColor="text1"/>
                <w:lang w:val="es-CO"/>
              </w:rPr>
            </w:pPr>
            <w:r w:rsidRPr="0067103D">
              <w:rPr>
                <w:color w:val="000000" w:themeColor="text1"/>
              </w:rPr>
              <w:lastRenderedPageBreak/>
              <w:t xml:space="preserve">Los instrumentos de tamizaje en salud mental ayudan a evaluar la posible presencia de problemas de salud mental; Un tamizaje en salud mental es una serie de preguntas, que cuando son contestadas, pueden indicar la presencia o ausencia de un problema de salud mental en particular. </w:t>
            </w:r>
          </w:p>
          <w:p w14:paraId="773B9A78" w14:textId="77777777" w:rsidR="00343D98" w:rsidRPr="0067103D" w:rsidRDefault="00343D98" w:rsidP="00343D98">
            <w:pPr>
              <w:spacing w:line="276" w:lineRule="auto"/>
              <w:rPr>
                <w:color w:val="000000" w:themeColor="text1"/>
                <w:lang w:val="es-CO"/>
              </w:rPr>
            </w:pPr>
            <w:r w:rsidRPr="0067103D">
              <w:rPr>
                <w:color w:val="000000" w:themeColor="text1"/>
              </w:rPr>
              <w:t>Un tamizaje NO DIAGNOSTICA un trastorno mental.</w:t>
            </w:r>
          </w:p>
          <w:p w14:paraId="44A1F224" w14:textId="77777777" w:rsidR="00343D98" w:rsidRDefault="00343D98" w:rsidP="00343D98">
            <w:pPr>
              <w:spacing w:line="276" w:lineRule="auto"/>
              <w:rPr>
                <w:color w:val="000000" w:themeColor="text1"/>
                <w:lang w:val="es-CO"/>
              </w:rPr>
            </w:pPr>
          </w:p>
          <w:p w14:paraId="13D3355C" w14:textId="77777777" w:rsidR="00343D98" w:rsidRDefault="00343D98" w:rsidP="00343D98">
            <w:pPr>
              <w:spacing w:line="276" w:lineRule="auto"/>
              <w:rPr>
                <w:b/>
                <w:bCs/>
                <w:color w:val="000000" w:themeColor="text1"/>
                <w:lang w:val="es-CO"/>
              </w:rPr>
            </w:pPr>
            <w:r>
              <w:rPr>
                <w:noProof/>
              </w:rPr>
              <w:drawing>
                <wp:anchor distT="0" distB="0" distL="114300" distR="114300" simplePos="0" relativeHeight="251670528" behindDoc="0" locked="0" layoutInCell="1" allowOverlap="1" wp14:anchorId="6BD2D63C" wp14:editId="1271A1DA">
                  <wp:simplePos x="0" y="0"/>
                  <wp:positionH relativeFrom="column">
                    <wp:posOffset>126480</wp:posOffset>
                  </wp:positionH>
                  <wp:positionV relativeFrom="paragraph">
                    <wp:posOffset>2799195</wp:posOffset>
                  </wp:positionV>
                  <wp:extent cx="4197350" cy="2360295"/>
                  <wp:effectExtent l="0" t="0" r="0" b="1905"/>
                  <wp:wrapTopAndBottom/>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197350" cy="23602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9504" behindDoc="0" locked="0" layoutInCell="1" allowOverlap="1" wp14:anchorId="2C5AEAF5" wp14:editId="36F48CC6">
                  <wp:simplePos x="0" y="0"/>
                  <wp:positionH relativeFrom="column">
                    <wp:posOffset>-65059</wp:posOffset>
                  </wp:positionH>
                  <wp:positionV relativeFrom="paragraph">
                    <wp:posOffset>340533</wp:posOffset>
                  </wp:positionV>
                  <wp:extent cx="4093210" cy="2301240"/>
                  <wp:effectExtent l="0" t="0" r="2540" b="3810"/>
                  <wp:wrapTopAndBottom/>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093210" cy="2301240"/>
                          </a:xfrm>
                          <a:prstGeom prst="rect">
                            <a:avLst/>
                          </a:prstGeom>
                        </pic:spPr>
                      </pic:pic>
                    </a:graphicData>
                  </a:graphic>
                  <wp14:sizeRelH relativeFrom="margin">
                    <wp14:pctWidth>0</wp14:pctWidth>
                  </wp14:sizeRelH>
                  <wp14:sizeRelV relativeFrom="margin">
                    <wp14:pctHeight>0</wp14:pctHeight>
                  </wp14:sizeRelV>
                </wp:anchor>
              </w:drawing>
            </w:r>
            <w:r w:rsidRPr="0067103D">
              <w:rPr>
                <w:b/>
                <w:bCs/>
                <w:color w:val="000000" w:themeColor="text1"/>
                <w:lang w:val="es-CO"/>
              </w:rPr>
              <w:t xml:space="preserve">Actividad 4 preguntas de tamizaje </w:t>
            </w:r>
          </w:p>
          <w:p w14:paraId="28B2BB94" w14:textId="35E6DB24" w:rsidR="00343D98" w:rsidRDefault="00343D98" w:rsidP="00343D98">
            <w:pPr>
              <w:spacing w:line="276" w:lineRule="auto"/>
              <w:rPr>
                <w:color w:val="000000" w:themeColor="text1"/>
                <w:lang w:val="es-CO"/>
              </w:rPr>
            </w:pPr>
            <w:r w:rsidRPr="00883203">
              <w:rPr>
                <w:color w:val="000000" w:themeColor="text1"/>
                <w:lang w:val="es-CO"/>
              </w:rPr>
              <w:t xml:space="preserve">Si es posible facilite el cuestionario de manera física para que los participantes reconozcan la prueba </w:t>
            </w:r>
          </w:p>
          <w:p w14:paraId="7471C5C0" w14:textId="77777777" w:rsidR="00343D98" w:rsidRPr="00883203" w:rsidRDefault="00343D98" w:rsidP="00343D98">
            <w:pPr>
              <w:spacing w:line="276" w:lineRule="auto"/>
              <w:rPr>
                <w:color w:val="000000" w:themeColor="text1"/>
                <w:lang w:val="es-CO"/>
              </w:rPr>
            </w:pPr>
          </w:p>
          <w:p w14:paraId="27F27CB9" w14:textId="016FB7B2" w:rsidR="00343D98" w:rsidRPr="00343D98" w:rsidRDefault="00343D98" w:rsidP="00343D98">
            <w:pPr>
              <w:spacing w:line="276" w:lineRule="auto"/>
              <w:rPr>
                <w:b/>
                <w:bCs/>
              </w:rPr>
            </w:pPr>
            <w:bookmarkStart w:id="2" w:name="_Hlk92370957"/>
            <w:r w:rsidRPr="00343D98">
              <w:rPr>
                <w:b/>
                <w:bCs/>
              </w:rPr>
              <w:t>Actividad 5 Desarrollo post tests</w:t>
            </w:r>
          </w:p>
          <w:p w14:paraId="6F25CF52" w14:textId="18163B6D" w:rsidR="00343D98" w:rsidRDefault="00343D98" w:rsidP="00343D98">
            <w:pPr>
              <w:spacing w:line="276" w:lineRule="auto"/>
            </w:pPr>
            <w:r w:rsidRPr="00CE3B8D">
              <w:t>Se comparte el formulario por medio</w:t>
            </w:r>
            <w:r>
              <w:t xml:space="preserve"> del chat de la reunión, de igual manera se está dispuesto a colaborar con algún caso de no poder acceder al formulario.</w:t>
            </w:r>
          </w:p>
          <w:bookmarkEnd w:id="2"/>
          <w:p w14:paraId="3CFD0739" w14:textId="056E235E" w:rsidR="00343D98" w:rsidRPr="00F74F6D" w:rsidRDefault="00343D98" w:rsidP="00F74F6D">
            <w:pPr>
              <w:spacing w:line="276" w:lineRule="auto"/>
              <w:rPr>
                <w:b/>
                <w:color w:val="000000" w:themeColor="text1"/>
              </w:rPr>
            </w:pPr>
          </w:p>
        </w:tc>
      </w:tr>
      <w:tr w:rsidR="00343D98" w:rsidRPr="00F74F6D" w14:paraId="57F1F628" w14:textId="77777777" w:rsidTr="00B86EE2">
        <w:trPr>
          <w:trHeight w:val="278"/>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957CA20" w14:textId="77777777" w:rsidR="00343D98" w:rsidRPr="00D06D69" w:rsidRDefault="00343D98" w:rsidP="00031DD9">
            <w:pPr>
              <w:spacing w:line="276" w:lineRule="auto"/>
              <w:rPr>
                <w:color w:val="000000" w:themeColor="text1"/>
              </w:rPr>
            </w:pPr>
          </w:p>
        </w:tc>
      </w:tr>
      <w:tr w:rsidR="00360797" w:rsidRPr="00F74F6D" w14:paraId="1221CBD6" w14:textId="77777777" w:rsidTr="00FE288D">
        <w:trPr>
          <w:trHeight w:val="278"/>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BDD6EE" w:themeFill="accent5" w:themeFillTint="66"/>
            <w:tcMar>
              <w:left w:w="108" w:type="dxa"/>
              <w:right w:w="108" w:type="dxa"/>
            </w:tcMar>
          </w:tcPr>
          <w:p w14:paraId="054A656D" w14:textId="77777777" w:rsidR="00153B1A" w:rsidRPr="00F74F6D" w:rsidRDefault="00F9168E" w:rsidP="00F74F6D">
            <w:pPr>
              <w:spacing w:line="276" w:lineRule="auto"/>
              <w:rPr>
                <w:b/>
                <w:color w:val="000000" w:themeColor="text1"/>
              </w:rPr>
            </w:pPr>
            <w:r w:rsidRPr="00F74F6D">
              <w:rPr>
                <w:b/>
                <w:color w:val="000000" w:themeColor="text1"/>
              </w:rPr>
              <w:t>Evaluación</w:t>
            </w:r>
          </w:p>
        </w:tc>
      </w:tr>
      <w:tr w:rsidR="00360797" w:rsidRPr="00F74F6D" w14:paraId="430CB4E1" w14:textId="77777777" w:rsidTr="00B86EE2">
        <w:trPr>
          <w:trHeight w:val="278"/>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A5F8CFC" w14:textId="77777777" w:rsidR="00FE288D" w:rsidRDefault="00FE288D" w:rsidP="00F74F6D">
            <w:pPr>
              <w:spacing w:line="276" w:lineRule="auto"/>
            </w:pPr>
          </w:p>
          <w:p w14:paraId="4F159702" w14:textId="0FB45D62" w:rsidR="00593648" w:rsidRDefault="00593648" w:rsidP="00593648">
            <w:pPr>
              <w:spacing w:before="240" w:line="360" w:lineRule="auto"/>
            </w:pPr>
            <w:r w:rsidRPr="003550FC">
              <w:lastRenderedPageBreak/>
              <w:t xml:space="preserve">Se </w:t>
            </w:r>
            <w:r>
              <w:t xml:space="preserve">cuenta con un instrumento de evaluación basado en competencias ligadas a objetivos de aprendizaje con los que cuenta el proceso de fortalecimiento. Se cuenta con un banco de </w:t>
            </w:r>
            <w:r>
              <w:t>6</w:t>
            </w:r>
            <w:r>
              <w:t xml:space="preserve"> preguntas </w:t>
            </w:r>
            <w:r>
              <w:t>3</w:t>
            </w:r>
            <w:r>
              <w:t xml:space="preserve">, para el pre test y </w:t>
            </w:r>
            <w:r>
              <w:t>3</w:t>
            </w:r>
            <w:r>
              <w:t xml:space="preserve"> para el post test, en donde se evalúa entorno a los tres objetivos de aprendizaje. </w:t>
            </w:r>
          </w:p>
          <w:p w14:paraId="0A4F035E" w14:textId="77777777" w:rsidR="00593648" w:rsidRDefault="00593648" w:rsidP="00593648">
            <w:pPr>
              <w:spacing w:before="240" w:line="276" w:lineRule="auto"/>
            </w:pPr>
            <w:r>
              <w:t>De igual manera al finalizar se realiza un análisis en donde se interpreta cualitativa y cuantitativamente el pre test y post test, si logro cumplir con el objetivo de aprendizaje además de conocer a cuanto personal se ha logrado llegar,</w:t>
            </w:r>
            <w:r w:rsidRPr="003550FC">
              <w:t xml:space="preserve"> del total se genera un informe de resultados.</w:t>
            </w:r>
          </w:p>
          <w:p w14:paraId="1440E63F" w14:textId="77777777" w:rsidR="00593648" w:rsidRPr="001F7043" w:rsidRDefault="00593648" w:rsidP="00593648">
            <w:pPr>
              <w:spacing w:before="240" w:line="276" w:lineRule="auto"/>
            </w:pPr>
            <w:r w:rsidRPr="001F7043">
              <w:t xml:space="preserve">Una vez cierre la actividad de Fortalecimiento del Talento Humano, se enviará a los participantes vía correo o en el chat grupal un link a un formulario de Google Forms para realizar la evaluación del proceso adelantado. Esta evaluación contara con </w:t>
            </w:r>
            <w:r>
              <w:t>6</w:t>
            </w:r>
            <w:r w:rsidRPr="001F7043">
              <w:t xml:space="preserve"> preguntas además de los datos básicos de quien presenta la evaluación para su posterior análisis y verificación de presentación. El formulario se encuentra organizado de la siguiente manera:</w:t>
            </w:r>
          </w:p>
          <w:p w14:paraId="18CDC21A" w14:textId="77777777" w:rsidR="00593648" w:rsidRPr="001F7043" w:rsidRDefault="00593648" w:rsidP="00593648">
            <w:pPr>
              <w:spacing w:before="240" w:line="276" w:lineRule="auto"/>
            </w:pPr>
            <w:r w:rsidRPr="001F7043">
              <w:t xml:space="preserve">El proceso de fortalecimiento del talento humano </w:t>
            </w:r>
            <w:r>
              <w:t xml:space="preserve">cuenta con un banco de preguntas por temática, </w:t>
            </w:r>
            <w:r w:rsidRPr="001F7043">
              <w:t>se enviará un link de conexión y por medio de una presentación clara y coherente se dará inicio a la socialización de la temática, este espacio también permitirá a los y las participantes aclarar duda</w:t>
            </w:r>
            <w:r>
              <w:t>s</w:t>
            </w:r>
            <w:r w:rsidRPr="001F7043">
              <w:t>, inquietudes y generar aportes</w:t>
            </w:r>
          </w:p>
          <w:p w14:paraId="289C104D" w14:textId="77777777" w:rsidR="00593648" w:rsidRPr="001F7043" w:rsidRDefault="00593648" w:rsidP="00593648">
            <w:pPr>
              <w:spacing w:before="240" w:line="276" w:lineRule="auto"/>
              <w:rPr>
                <w:i/>
              </w:rPr>
            </w:pPr>
            <w:r w:rsidRPr="001F7043">
              <w:rPr>
                <w:i/>
              </w:rPr>
              <w:t>Datos Personales</w:t>
            </w:r>
          </w:p>
          <w:p w14:paraId="062A1DF0" w14:textId="77777777" w:rsidR="00593648" w:rsidRPr="001F7043" w:rsidRDefault="00593648" w:rsidP="00593648">
            <w:pPr>
              <w:spacing w:line="276" w:lineRule="auto"/>
            </w:pPr>
            <w:r w:rsidRPr="001F7043">
              <w:t>Nombre Completo:</w:t>
            </w:r>
          </w:p>
          <w:p w14:paraId="18CB2A00" w14:textId="77777777" w:rsidR="00593648" w:rsidRPr="001F7043" w:rsidRDefault="00593648" w:rsidP="00593648">
            <w:pPr>
              <w:spacing w:line="276" w:lineRule="auto"/>
            </w:pPr>
            <w:r w:rsidRPr="001F7043">
              <w:t>Correo Electrónico:</w:t>
            </w:r>
          </w:p>
          <w:p w14:paraId="4517031D" w14:textId="77777777" w:rsidR="00593648" w:rsidRPr="001F7043" w:rsidRDefault="00593648" w:rsidP="00593648">
            <w:pPr>
              <w:spacing w:line="276" w:lineRule="auto"/>
            </w:pPr>
            <w:r w:rsidRPr="001F7043">
              <w:t>Número de Documento:</w:t>
            </w:r>
          </w:p>
          <w:p w14:paraId="1EDF4375" w14:textId="77777777" w:rsidR="00593648" w:rsidRPr="001F7043" w:rsidRDefault="00593648" w:rsidP="00593648">
            <w:pPr>
              <w:spacing w:line="276" w:lineRule="auto"/>
            </w:pPr>
            <w:r w:rsidRPr="001F7043">
              <w:t>Número de Teléfono:</w:t>
            </w:r>
          </w:p>
          <w:p w14:paraId="762BA3C3" w14:textId="77777777" w:rsidR="00593648" w:rsidRDefault="00593648" w:rsidP="00593648">
            <w:pPr>
              <w:spacing w:line="276" w:lineRule="auto"/>
            </w:pPr>
            <w:r>
              <w:t>Profesión:</w:t>
            </w:r>
          </w:p>
          <w:p w14:paraId="03365BE4" w14:textId="77777777" w:rsidR="00593648" w:rsidRPr="001F7043" w:rsidRDefault="00593648" w:rsidP="00593648">
            <w:pPr>
              <w:spacing w:line="276" w:lineRule="auto"/>
            </w:pPr>
            <w:r>
              <w:t>Médico, psicólogo, psiquiatra trabajador social, gestor comunitario, terapeuta ocupacional, administrativo, otro</w:t>
            </w:r>
          </w:p>
          <w:p w14:paraId="576FEA9B" w14:textId="77777777" w:rsidR="00593648" w:rsidRDefault="00593648" w:rsidP="00593648">
            <w:pPr>
              <w:spacing w:line="276" w:lineRule="auto"/>
            </w:pPr>
            <w:r w:rsidRPr="001F7043">
              <w:t>Dependencia o Entidad a la que pertenece:</w:t>
            </w:r>
            <w:r>
              <w:t xml:space="preserve"> Subredes integradas </w:t>
            </w:r>
          </w:p>
          <w:p w14:paraId="7B881FAA" w14:textId="77777777" w:rsidR="00593648" w:rsidRPr="001F7043" w:rsidRDefault="00593648" w:rsidP="00593648">
            <w:pPr>
              <w:spacing w:line="276" w:lineRule="auto"/>
            </w:pPr>
            <w:r>
              <w:t>Servicio en el que labora: Urgencias, Ambulatorio, Hospitalario, PIC entorno comunitario, laboral, escolar, hogar</w:t>
            </w:r>
          </w:p>
          <w:p w14:paraId="7E3C7779" w14:textId="77777777" w:rsidR="00F74F6D" w:rsidRPr="00F74F6D" w:rsidRDefault="00F74F6D" w:rsidP="00F74F6D">
            <w:pPr>
              <w:spacing w:line="276" w:lineRule="auto"/>
              <w:rPr>
                <w:bCs/>
              </w:rPr>
            </w:pPr>
            <w:r w:rsidRPr="00F74F6D">
              <w:rPr>
                <w:b/>
                <w:bCs/>
              </w:rPr>
              <w:t>Pre test.</w:t>
            </w:r>
          </w:p>
          <w:p w14:paraId="70C064F3" w14:textId="77777777" w:rsidR="00F74F6D" w:rsidRPr="00F74F6D" w:rsidRDefault="00F74F6D" w:rsidP="00F74F6D">
            <w:pPr>
              <w:spacing w:line="276" w:lineRule="auto"/>
              <w:rPr>
                <w:b/>
                <w:bCs/>
              </w:rPr>
            </w:pPr>
            <w:r w:rsidRPr="00F74F6D">
              <w:rPr>
                <w:b/>
                <w:bCs/>
              </w:rPr>
              <w:t>Conocer.</w:t>
            </w:r>
          </w:p>
          <w:p w14:paraId="1FEDB232" w14:textId="77777777" w:rsidR="00F74F6D" w:rsidRPr="00F74F6D" w:rsidRDefault="00F74F6D" w:rsidP="00F74F6D">
            <w:pPr>
              <w:spacing w:line="276" w:lineRule="auto"/>
              <w:rPr>
                <w:bCs/>
              </w:rPr>
            </w:pPr>
            <w:r w:rsidRPr="00F74F6D">
              <w:rPr>
                <w:bCs/>
              </w:rPr>
              <w:t>¿Un Tamizaje hace referencia a?</w:t>
            </w:r>
          </w:p>
          <w:p w14:paraId="7CD9DBA3" w14:textId="77777777" w:rsidR="00F74F6D" w:rsidRPr="00F74F6D" w:rsidRDefault="00F74F6D" w:rsidP="00F74F6D">
            <w:pPr>
              <w:pStyle w:val="Prrafodelista"/>
              <w:spacing w:line="276" w:lineRule="auto"/>
              <w:rPr>
                <w:rFonts w:ascii="Times New Roman" w:hAnsi="Times New Roman"/>
                <w:bCs/>
                <w:sz w:val="24"/>
                <w:szCs w:val="24"/>
                <w:lang w:val="es-ES"/>
              </w:rPr>
            </w:pPr>
            <w:r w:rsidRPr="00F74F6D">
              <w:rPr>
                <w:rFonts w:ascii="Times New Roman" w:hAnsi="Times New Roman"/>
                <w:bCs/>
                <w:sz w:val="24"/>
                <w:szCs w:val="24"/>
                <w:lang w:val="es-ES"/>
              </w:rPr>
              <w:t>Una escala evaluativa sobre depresión y ansiedad.</w:t>
            </w:r>
          </w:p>
          <w:p w14:paraId="4CCBF440" w14:textId="77777777" w:rsidR="00F74F6D" w:rsidRPr="00F74F6D" w:rsidRDefault="00F74F6D" w:rsidP="00F74F6D">
            <w:pPr>
              <w:pStyle w:val="Prrafodelista"/>
              <w:spacing w:line="276" w:lineRule="auto"/>
              <w:rPr>
                <w:rFonts w:ascii="Times New Roman" w:hAnsi="Times New Roman"/>
                <w:bCs/>
                <w:sz w:val="24"/>
                <w:szCs w:val="24"/>
                <w:lang w:val="es-ES"/>
              </w:rPr>
            </w:pPr>
            <w:r w:rsidRPr="00F74F6D">
              <w:rPr>
                <w:rFonts w:ascii="Times New Roman" w:hAnsi="Times New Roman"/>
                <w:bCs/>
                <w:sz w:val="24"/>
                <w:szCs w:val="24"/>
                <w:lang w:val="es-ES"/>
              </w:rPr>
              <w:t xml:space="preserve"> Un cuestionario para dar un diagnóstico sobre salud mental.</w:t>
            </w:r>
          </w:p>
          <w:p w14:paraId="476614CA" w14:textId="77777777" w:rsidR="00F74F6D" w:rsidRPr="00F74F6D" w:rsidRDefault="00F74F6D" w:rsidP="00F74F6D">
            <w:pPr>
              <w:pStyle w:val="Prrafodelista"/>
              <w:spacing w:line="276" w:lineRule="auto"/>
              <w:rPr>
                <w:rFonts w:ascii="Times New Roman" w:hAnsi="Times New Roman"/>
                <w:bCs/>
                <w:sz w:val="24"/>
                <w:szCs w:val="24"/>
                <w:lang w:val="es-ES"/>
              </w:rPr>
            </w:pPr>
            <w:r w:rsidRPr="00F74F6D">
              <w:rPr>
                <w:rFonts w:ascii="Times New Roman" w:hAnsi="Times New Roman"/>
                <w:bCs/>
                <w:sz w:val="24"/>
                <w:szCs w:val="24"/>
                <w:lang w:val="es-ES"/>
              </w:rPr>
              <w:t xml:space="preserve">Un examen que se realiza para identificar de signos y síntomas de alarma. </w:t>
            </w:r>
          </w:p>
          <w:p w14:paraId="3238658C" w14:textId="77777777" w:rsidR="00F74F6D" w:rsidRPr="00F74F6D" w:rsidRDefault="00F74F6D" w:rsidP="00F74F6D">
            <w:pPr>
              <w:pStyle w:val="Prrafodelista"/>
              <w:spacing w:line="276" w:lineRule="auto"/>
              <w:rPr>
                <w:rFonts w:ascii="Times New Roman" w:hAnsi="Times New Roman"/>
                <w:bCs/>
                <w:sz w:val="24"/>
                <w:szCs w:val="24"/>
                <w:lang w:val="es-ES"/>
              </w:rPr>
            </w:pPr>
            <w:r w:rsidRPr="00F74F6D">
              <w:rPr>
                <w:rFonts w:ascii="Times New Roman" w:hAnsi="Times New Roman"/>
                <w:bCs/>
                <w:sz w:val="24"/>
                <w:szCs w:val="24"/>
                <w:lang w:val="es-ES"/>
              </w:rPr>
              <w:t xml:space="preserve">Es un cuestionario para la identificación de riesgo de salud mental. </w:t>
            </w:r>
          </w:p>
          <w:p w14:paraId="389C6F5F" w14:textId="77777777" w:rsidR="00F74F6D" w:rsidRPr="00F74F6D" w:rsidRDefault="00F74F6D" w:rsidP="00F74F6D">
            <w:pPr>
              <w:spacing w:line="276" w:lineRule="auto"/>
              <w:rPr>
                <w:b/>
                <w:bCs/>
              </w:rPr>
            </w:pPr>
            <w:r w:rsidRPr="00F74F6D">
              <w:rPr>
                <w:b/>
                <w:bCs/>
              </w:rPr>
              <w:t>Interpretar.</w:t>
            </w:r>
          </w:p>
          <w:p w14:paraId="64695C3D" w14:textId="77777777" w:rsidR="00F74F6D" w:rsidRPr="00F74F6D" w:rsidRDefault="00F74F6D" w:rsidP="00F74F6D">
            <w:pPr>
              <w:spacing w:line="276" w:lineRule="auto"/>
              <w:rPr>
                <w:bCs/>
              </w:rPr>
            </w:pPr>
            <w:r w:rsidRPr="00F74F6D">
              <w:rPr>
                <w:bCs/>
              </w:rPr>
              <w:lastRenderedPageBreak/>
              <w:t>Nicolás de 7 años de edad, llega a la unidad de salud con su cuidador, sin embargo se nota inquieto, preocupado y un poco alterado. ¿Cree usted que en este caso es importante aplicar el instrumento de tamizaje?</w:t>
            </w:r>
          </w:p>
          <w:p w14:paraId="39046A00" w14:textId="77777777" w:rsidR="00F74F6D" w:rsidRPr="00F74F6D" w:rsidRDefault="00F74F6D" w:rsidP="00F74F6D">
            <w:pPr>
              <w:pStyle w:val="Prrafodelista"/>
              <w:spacing w:line="276" w:lineRule="auto"/>
              <w:rPr>
                <w:rFonts w:ascii="Times New Roman" w:hAnsi="Times New Roman"/>
                <w:bCs/>
                <w:sz w:val="24"/>
                <w:szCs w:val="24"/>
                <w:lang w:val="es-ES"/>
              </w:rPr>
            </w:pPr>
            <w:r w:rsidRPr="00F74F6D">
              <w:rPr>
                <w:rFonts w:ascii="Times New Roman" w:hAnsi="Times New Roman"/>
                <w:bCs/>
                <w:sz w:val="24"/>
                <w:szCs w:val="24"/>
                <w:lang w:val="es-ES"/>
              </w:rPr>
              <w:t>Falso</w:t>
            </w:r>
          </w:p>
          <w:p w14:paraId="796353AB" w14:textId="77777777" w:rsidR="00F74F6D" w:rsidRPr="00F74F6D" w:rsidRDefault="00F74F6D" w:rsidP="00F74F6D">
            <w:pPr>
              <w:pStyle w:val="Prrafodelista"/>
              <w:spacing w:line="276" w:lineRule="auto"/>
              <w:rPr>
                <w:rFonts w:ascii="Times New Roman" w:hAnsi="Times New Roman"/>
                <w:bCs/>
                <w:sz w:val="24"/>
                <w:szCs w:val="24"/>
                <w:lang w:val="es-ES"/>
              </w:rPr>
            </w:pPr>
            <w:r w:rsidRPr="00F74F6D">
              <w:rPr>
                <w:rFonts w:ascii="Times New Roman" w:hAnsi="Times New Roman"/>
                <w:bCs/>
                <w:sz w:val="24"/>
                <w:szCs w:val="24"/>
                <w:lang w:val="es-ES"/>
              </w:rPr>
              <w:t>Verdadero.</w:t>
            </w:r>
          </w:p>
          <w:p w14:paraId="728DC6DF" w14:textId="77777777" w:rsidR="00F74F6D" w:rsidRPr="00F74F6D" w:rsidRDefault="00F74F6D" w:rsidP="00F74F6D">
            <w:pPr>
              <w:spacing w:line="276" w:lineRule="auto"/>
              <w:rPr>
                <w:b/>
                <w:bCs/>
              </w:rPr>
            </w:pPr>
            <w:r w:rsidRPr="00F74F6D">
              <w:rPr>
                <w:b/>
                <w:bCs/>
              </w:rPr>
              <w:t>Implementar.</w:t>
            </w:r>
          </w:p>
          <w:p w14:paraId="44134DAD" w14:textId="77777777" w:rsidR="00F74F6D" w:rsidRPr="00F74F6D" w:rsidRDefault="00F74F6D" w:rsidP="00F74F6D">
            <w:pPr>
              <w:spacing w:line="276" w:lineRule="auto"/>
              <w:rPr>
                <w:bCs/>
              </w:rPr>
            </w:pPr>
            <w:r w:rsidRPr="00F74F6D">
              <w:rPr>
                <w:bCs/>
              </w:rPr>
              <w:t>¿El instrumento de tamizaje puede ser aplicado a cualquier persona que asista a una unidad de servicios de salud?</w:t>
            </w:r>
          </w:p>
          <w:p w14:paraId="3397B8A5" w14:textId="77777777" w:rsidR="00F74F6D" w:rsidRPr="00F74F6D" w:rsidRDefault="00F74F6D" w:rsidP="00F74F6D">
            <w:pPr>
              <w:pStyle w:val="Prrafodelista"/>
              <w:spacing w:line="276" w:lineRule="auto"/>
              <w:rPr>
                <w:rFonts w:ascii="Times New Roman" w:hAnsi="Times New Roman"/>
                <w:bCs/>
                <w:sz w:val="24"/>
                <w:szCs w:val="24"/>
                <w:lang w:val="es-ES"/>
              </w:rPr>
            </w:pPr>
            <w:r w:rsidRPr="00F74F6D">
              <w:rPr>
                <w:rFonts w:ascii="Times New Roman" w:hAnsi="Times New Roman"/>
                <w:bCs/>
                <w:sz w:val="24"/>
                <w:szCs w:val="24"/>
                <w:lang w:val="es-ES"/>
              </w:rPr>
              <w:t>Falso</w:t>
            </w:r>
          </w:p>
          <w:p w14:paraId="5E9360C4" w14:textId="77777777" w:rsidR="00F74F6D" w:rsidRPr="00F74F6D" w:rsidRDefault="00F74F6D" w:rsidP="00F74F6D">
            <w:pPr>
              <w:pStyle w:val="Prrafodelista"/>
              <w:spacing w:line="276" w:lineRule="auto"/>
              <w:rPr>
                <w:rFonts w:ascii="Times New Roman" w:hAnsi="Times New Roman"/>
                <w:bCs/>
                <w:sz w:val="24"/>
                <w:szCs w:val="24"/>
                <w:lang w:val="es-ES"/>
              </w:rPr>
            </w:pPr>
            <w:r w:rsidRPr="00F74F6D">
              <w:rPr>
                <w:rFonts w:ascii="Times New Roman" w:hAnsi="Times New Roman"/>
                <w:bCs/>
                <w:sz w:val="24"/>
                <w:szCs w:val="24"/>
                <w:lang w:val="es-ES"/>
              </w:rPr>
              <w:t>Verdadero.</w:t>
            </w:r>
          </w:p>
          <w:p w14:paraId="56F41C57" w14:textId="77777777" w:rsidR="00F74F6D" w:rsidRPr="00F74F6D" w:rsidRDefault="00F74F6D" w:rsidP="00F74F6D">
            <w:pPr>
              <w:spacing w:line="276" w:lineRule="auto"/>
              <w:rPr>
                <w:b/>
                <w:bCs/>
              </w:rPr>
            </w:pPr>
            <w:r w:rsidRPr="00F74F6D">
              <w:rPr>
                <w:b/>
                <w:bCs/>
              </w:rPr>
              <w:t>Post Test.</w:t>
            </w:r>
          </w:p>
          <w:p w14:paraId="6DF006FA" w14:textId="77777777" w:rsidR="00F74F6D" w:rsidRPr="00F74F6D" w:rsidRDefault="00F74F6D" w:rsidP="00F74F6D">
            <w:pPr>
              <w:spacing w:line="276" w:lineRule="auto"/>
              <w:rPr>
                <w:b/>
                <w:bCs/>
              </w:rPr>
            </w:pPr>
            <w:r w:rsidRPr="00F74F6D">
              <w:rPr>
                <w:b/>
                <w:bCs/>
              </w:rPr>
              <w:t>Conocer</w:t>
            </w:r>
          </w:p>
          <w:p w14:paraId="2C4888B4" w14:textId="77777777" w:rsidR="00F74F6D" w:rsidRPr="00F74F6D" w:rsidRDefault="00F74F6D" w:rsidP="00F74F6D">
            <w:pPr>
              <w:spacing w:line="276" w:lineRule="auto"/>
            </w:pPr>
            <w:r w:rsidRPr="00F74F6D">
              <w:t>¿Un propósito del instrumento de identificación del riesgo es?</w:t>
            </w:r>
          </w:p>
          <w:p w14:paraId="75B119CF" w14:textId="77777777" w:rsidR="00F74F6D" w:rsidRPr="00F74F6D" w:rsidRDefault="00F74F6D" w:rsidP="00F74F6D">
            <w:pPr>
              <w:pStyle w:val="Prrafodelista"/>
              <w:spacing w:line="276" w:lineRule="auto"/>
              <w:rPr>
                <w:rFonts w:ascii="Times New Roman" w:hAnsi="Times New Roman"/>
                <w:sz w:val="24"/>
                <w:szCs w:val="24"/>
              </w:rPr>
            </w:pPr>
            <w:r w:rsidRPr="00F74F6D">
              <w:rPr>
                <w:rFonts w:ascii="Times New Roman" w:hAnsi="Times New Roman"/>
                <w:sz w:val="24"/>
                <w:szCs w:val="24"/>
              </w:rPr>
              <w:t>Permite dar la información pertinente cuando se canaliza o se remite el caso.</w:t>
            </w:r>
          </w:p>
          <w:p w14:paraId="263811C9" w14:textId="77777777" w:rsidR="00F74F6D" w:rsidRPr="00F74F6D" w:rsidRDefault="00F74F6D" w:rsidP="00F74F6D">
            <w:pPr>
              <w:pStyle w:val="Prrafodelista"/>
              <w:spacing w:line="276" w:lineRule="auto"/>
              <w:rPr>
                <w:rFonts w:ascii="Times New Roman" w:hAnsi="Times New Roman"/>
                <w:sz w:val="24"/>
                <w:szCs w:val="24"/>
              </w:rPr>
            </w:pPr>
            <w:r w:rsidRPr="00F74F6D">
              <w:rPr>
                <w:rFonts w:ascii="Times New Roman" w:hAnsi="Times New Roman"/>
                <w:sz w:val="24"/>
                <w:szCs w:val="24"/>
              </w:rPr>
              <w:t>Brindar atención médica o especializada según la necesidad de la persona.</w:t>
            </w:r>
          </w:p>
          <w:p w14:paraId="500F21F6" w14:textId="77777777" w:rsidR="00F74F6D" w:rsidRPr="00F74F6D" w:rsidRDefault="00F74F6D" w:rsidP="00F74F6D">
            <w:pPr>
              <w:pStyle w:val="Prrafodelista"/>
              <w:spacing w:line="276" w:lineRule="auto"/>
              <w:rPr>
                <w:rFonts w:ascii="Times New Roman" w:hAnsi="Times New Roman"/>
                <w:sz w:val="24"/>
                <w:szCs w:val="24"/>
              </w:rPr>
            </w:pPr>
            <w:r w:rsidRPr="00F74F6D">
              <w:rPr>
                <w:rFonts w:ascii="Times New Roman" w:hAnsi="Times New Roman"/>
                <w:sz w:val="24"/>
                <w:szCs w:val="24"/>
              </w:rPr>
              <w:t>Diagnosticar un trastorno mental.</w:t>
            </w:r>
          </w:p>
          <w:p w14:paraId="6F96C151" w14:textId="77777777" w:rsidR="00F74F6D" w:rsidRPr="00F74F6D" w:rsidRDefault="00F74F6D" w:rsidP="00F74F6D">
            <w:pPr>
              <w:pStyle w:val="Prrafodelista"/>
              <w:spacing w:line="276" w:lineRule="auto"/>
              <w:rPr>
                <w:rFonts w:ascii="Times New Roman" w:hAnsi="Times New Roman"/>
                <w:sz w:val="24"/>
                <w:szCs w:val="24"/>
              </w:rPr>
            </w:pPr>
            <w:r w:rsidRPr="00F74F6D">
              <w:rPr>
                <w:rFonts w:ascii="Times New Roman" w:hAnsi="Times New Roman"/>
                <w:sz w:val="24"/>
                <w:szCs w:val="24"/>
              </w:rPr>
              <w:t>Todas las anteriores.</w:t>
            </w:r>
          </w:p>
          <w:p w14:paraId="0583304C" w14:textId="77777777" w:rsidR="00F74F6D" w:rsidRPr="00F74F6D" w:rsidRDefault="00F74F6D" w:rsidP="00F74F6D">
            <w:pPr>
              <w:pStyle w:val="Prrafodelista"/>
              <w:spacing w:line="276" w:lineRule="auto"/>
              <w:rPr>
                <w:rFonts w:ascii="Times New Roman" w:hAnsi="Times New Roman"/>
                <w:sz w:val="24"/>
                <w:szCs w:val="24"/>
              </w:rPr>
            </w:pPr>
            <w:r w:rsidRPr="00F74F6D">
              <w:rPr>
                <w:rFonts w:ascii="Times New Roman" w:hAnsi="Times New Roman"/>
                <w:sz w:val="24"/>
                <w:szCs w:val="24"/>
              </w:rPr>
              <w:t xml:space="preserve">Solo a y b con correctas. </w:t>
            </w:r>
          </w:p>
          <w:p w14:paraId="14E08E6E" w14:textId="77777777" w:rsidR="00F74F6D" w:rsidRPr="00F74F6D" w:rsidRDefault="00F74F6D" w:rsidP="00F74F6D">
            <w:pPr>
              <w:spacing w:line="276" w:lineRule="auto"/>
              <w:rPr>
                <w:b/>
                <w:bCs/>
              </w:rPr>
            </w:pPr>
            <w:r w:rsidRPr="00F74F6D">
              <w:rPr>
                <w:b/>
                <w:bCs/>
              </w:rPr>
              <w:t>Interpretar.</w:t>
            </w:r>
          </w:p>
          <w:p w14:paraId="05C4DBFE" w14:textId="77777777" w:rsidR="00F74F6D" w:rsidRPr="00F74F6D" w:rsidRDefault="00F74F6D" w:rsidP="00F74F6D">
            <w:pPr>
              <w:spacing w:line="276" w:lineRule="auto"/>
              <w:rPr>
                <w:bCs/>
              </w:rPr>
            </w:pPr>
            <w:r w:rsidRPr="00F74F6D">
              <w:rPr>
                <w:bCs/>
              </w:rPr>
              <w:t>María de 23 años, se encuentra en una consulta y menciona que a raíz de situaciones personales, en la noche no ha podido conciliar el sueño y duerme alrededor de 3 horas diarias, como consecuencia menciona  que hay momentos donde ha escuchado o sentido que alguien está pendiente de ella a los diferentes lugares donde se dirige. Bajo esta situación particular. ¿Cree pertinente que se debe aplicar el tamizaje?</w:t>
            </w:r>
          </w:p>
          <w:p w14:paraId="6C38646E" w14:textId="77777777" w:rsidR="00F74F6D" w:rsidRPr="00F74F6D" w:rsidRDefault="00F74F6D" w:rsidP="00F74F6D">
            <w:pPr>
              <w:pStyle w:val="Prrafodelista"/>
              <w:spacing w:line="276" w:lineRule="auto"/>
              <w:rPr>
                <w:rFonts w:ascii="Times New Roman" w:hAnsi="Times New Roman"/>
                <w:bCs/>
                <w:sz w:val="24"/>
                <w:szCs w:val="24"/>
                <w:lang w:val="es-ES"/>
              </w:rPr>
            </w:pPr>
            <w:r w:rsidRPr="00F74F6D">
              <w:rPr>
                <w:rFonts w:ascii="Times New Roman" w:hAnsi="Times New Roman"/>
                <w:bCs/>
                <w:sz w:val="24"/>
                <w:szCs w:val="24"/>
                <w:lang w:val="es-ES"/>
              </w:rPr>
              <w:t>Si, para poder atenderla en el momento</w:t>
            </w:r>
          </w:p>
          <w:p w14:paraId="4A71C2E7" w14:textId="77777777" w:rsidR="00F74F6D" w:rsidRPr="00F74F6D" w:rsidRDefault="00F74F6D" w:rsidP="00F74F6D">
            <w:pPr>
              <w:pStyle w:val="Prrafodelista"/>
              <w:spacing w:line="276" w:lineRule="auto"/>
              <w:rPr>
                <w:rFonts w:ascii="Times New Roman" w:hAnsi="Times New Roman"/>
                <w:bCs/>
                <w:sz w:val="24"/>
                <w:szCs w:val="24"/>
                <w:lang w:val="es-ES"/>
              </w:rPr>
            </w:pPr>
            <w:r w:rsidRPr="00F74F6D">
              <w:rPr>
                <w:rFonts w:ascii="Times New Roman" w:hAnsi="Times New Roman"/>
                <w:bCs/>
                <w:sz w:val="24"/>
                <w:szCs w:val="24"/>
                <w:lang w:val="es-ES"/>
              </w:rPr>
              <w:t>No, es mejor entrar a intervenir la situación inmediatamente</w:t>
            </w:r>
          </w:p>
          <w:p w14:paraId="094EE3F9" w14:textId="77777777" w:rsidR="00F74F6D" w:rsidRPr="00F74F6D" w:rsidRDefault="00F74F6D" w:rsidP="00F74F6D">
            <w:pPr>
              <w:pStyle w:val="Prrafodelista"/>
              <w:spacing w:line="276" w:lineRule="auto"/>
              <w:rPr>
                <w:rFonts w:ascii="Times New Roman" w:hAnsi="Times New Roman"/>
                <w:bCs/>
                <w:sz w:val="24"/>
                <w:szCs w:val="24"/>
                <w:lang w:val="es-ES"/>
              </w:rPr>
            </w:pPr>
            <w:r w:rsidRPr="00F74F6D">
              <w:rPr>
                <w:rFonts w:ascii="Times New Roman" w:hAnsi="Times New Roman"/>
                <w:bCs/>
                <w:sz w:val="24"/>
                <w:szCs w:val="24"/>
                <w:lang w:val="es-ES"/>
              </w:rPr>
              <w:t>Si, ya que se puede realizar la detección de riesgo temprana e iniciar el proceso de atención por medicina general y posterior a la especialidad que se requiera.</w:t>
            </w:r>
          </w:p>
          <w:p w14:paraId="328C88F2" w14:textId="77777777" w:rsidR="00F74F6D" w:rsidRPr="00F74F6D" w:rsidRDefault="00F74F6D" w:rsidP="00F74F6D">
            <w:pPr>
              <w:pStyle w:val="Prrafodelista"/>
              <w:spacing w:line="276" w:lineRule="auto"/>
              <w:rPr>
                <w:rFonts w:ascii="Times New Roman" w:hAnsi="Times New Roman"/>
                <w:bCs/>
                <w:sz w:val="24"/>
                <w:szCs w:val="24"/>
                <w:lang w:val="es-ES"/>
              </w:rPr>
            </w:pPr>
            <w:r w:rsidRPr="00F74F6D">
              <w:rPr>
                <w:rFonts w:ascii="Times New Roman" w:hAnsi="Times New Roman"/>
                <w:bCs/>
                <w:sz w:val="24"/>
                <w:szCs w:val="24"/>
                <w:lang w:val="es-ES"/>
              </w:rPr>
              <w:t xml:space="preserve">Inmediatamente se remite a María para el psiquiatra. </w:t>
            </w:r>
          </w:p>
          <w:p w14:paraId="546E7C50" w14:textId="77777777" w:rsidR="00F74F6D" w:rsidRPr="00F74F6D" w:rsidRDefault="00F74F6D" w:rsidP="00F74F6D">
            <w:pPr>
              <w:spacing w:line="276" w:lineRule="auto"/>
              <w:rPr>
                <w:b/>
                <w:bCs/>
              </w:rPr>
            </w:pPr>
            <w:r w:rsidRPr="00F74F6D">
              <w:rPr>
                <w:b/>
                <w:bCs/>
              </w:rPr>
              <w:t xml:space="preserve">Implementar. </w:t>
            </w:r>
          </w:p>
          <w:p w14:paraId="2DA3DF15" w14:textId="77777777" w:rsidR="00F74F6D" w:rsidRPr="00F74F6D" w:rsidRDefault="00F74F6D" w:rsidP="00F74F6D">
            <w:pPr>
              <w:spacing w:line="276" w:lineRule="auto"/>
              <w:rPr>
                <w:bCs/>
              </w:rPr>
            </w:pPr>
            <w:r w:rsidRPr="00F74F6D">
              <w:rPr>
                <w:bCs/>
              </w:rPr>
              <w:t>¿El Tamizaje puede aplicarlo solo los médicos y psicólogos que estén capacitados para su debido abordaje?</w:t>
            </w:r>
          </w:p>
          <w:p w14:paraId="02B1F031" w14:textId="77777777" w:rsidR="00F74F6D" w:rsidRPr="00F74F6D" w:rsidRDefault="00F74F6D" w:rsidP="00F74F6D">
            <w:pPr>
              <w:pStyle w:val="Prrafodelista"/>
              <w:spacing w:line="276" w:lineRule="auto"/>
              <w:rPr>
                <w:rFonts w:ascii="Times New Roman" w:hAnsi="Times New Roman"/>
                <w:bCs/>
                <w:sz w:val="24"/>
                <w:szCs w:val="24"/>
                <w:lang w:val="es-ES"/>
              </w:rPr>
            </w:pPr>
            <w:r w:rsidRPr="00F74F6D">
              <w:rPr>
                <w:rFonts w:ascii="Times New Roman" w:hAnsi="Times New Roman"/>
                <w:bCs/>
                <w:sz w:val="24"/>
                <w:szCs w:val="24"/>
                <w:lang w:val="es-ES"/>
              </w:rPr>
              <w:t>Falso</w:t>
            </w:r>
          </w:p>
          <w:p w14:paraId="7F5826D1" w14:textId="77777777" w:rsidR="00F74F6D" w:rsidRPr="00F74F6D" w:rsidRDefault="00F74F6D" w:rsidP="00F74F6D">
            <w:pPr>
              <w:pStyle w:val="Prrafodelista"/>
              <w:spacing w:line="276" w:lineRule="auto"/>
              <w:rPr>
                <w:rFonts w:ascii="Times New Roman" w:hAnsi="Times New Roman"/>
                <w:bCs/>
                <w:sz w:val="24"/>
                <w:szCs w:val="24"/>
                <w:lang w:val="es-ES"/>
              </w:rPr>
            </w:pPr>
            <w:r w:rsidRPr="00F74F6D">
              <w:rPr>
                <w:rFonts w:ascii="Times New Roman" w:hAnsi="Times New Roman"/>
                <w:bCs/>
                <w:sz w:val="24"/>
                <w:szCs w:val="24"/>
                <w:lang w:val="es-ES"/>
              </w:rPr>
              <w:t xml:space="preserve">Verdadero. </w:t>
            </w:r>
          </w:p>
          <w:p w14:paraId="7BC36CB1" w14:textId="2ED00AD6" w:rsidR="00EE0632" w:rsidRPr="00F74F6D" w:rsidRDefault="00EE0632" w:rsidP="00F74F6D">
            <w:pPr>
              <w:pStyle w:val="Prrafodelista"/>
              <w:spacing w:line="276" w:lineRule="auto"/>
              <w:rPr>
                <w:rFonts w:ascii="Times New Roman" w:hAnsi="Times New Roman"/>
                <w:sz w:val="24"/>
                <w:szCs w:val="24"/>
              </w:rPr>
            </w:pPr>
            <w:r w:rsidRPr="00F74F6D">
              <w:rPr>
                <w:rFonts w:ascii="Times New Roman" w:hAnsi="Times New Roman"/>
                <w:sz w:val="24"/>
                <w:szCs w:val="24"/>
              </w:rPr>
              <w:t>tamizaje es ayudar a determinar si hay un posible problema o trastorno en la persona?</w:t>
            </w:r>
          </w:p>
          <w:p w14:paraId="35957DED" w14:textId="132DC9C6" w:rsidR="00EE0632" w:rsidRPr="00F74F6D" w:rsidRDefault="00EE0632" w:rsidP="00F74F6D">
            <w:pPr>
              <w:spacing w:line="276" w:lineRule="auto"/>
              <w:rPr>
                <w:color w:val="000000" w:themeColor="text1"/>
              </w:rPr>
            </w:pPr>
            <w:r w:rsidRPr="00F74F6D">
              <w:t>Falso / Verdadero.</w:t>
            </w:r>
          </w:p>
        </w:tc>
      </w:tr>
      <w:tr w:rsidR="00360797" w:rsidRPr="00F74F6D" w14:paraId="36823FAA" w14:textId="77777777" w:rsidTr="00FE288D">
        <w:trPr>
          <w:trHeight w:val="278"/>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BDD6EE" w:themeFill="accent5" w:themeFillTint="66"/>
            <w:tcMar>
              <w:left w:w="108" w:type="dxa"/>
              <w:right w:w="108" w:type="dxa"/>
            </w:tcMar>
          </w:tcPr>
          <w:p w14:paraId="5983F607" w14:textId="77777777" w:rsidR="00153B1A" w:rsidRPr="00F74F6D" w:rsidRDefault="00F9168E" w:rsidP="00F74F6D">
            <w:pPr>
              <w:spacing w:line="276" w:lineRule="auto"/>
              <w:rPr>
                <w:b/>
                <w:color w:val="000000" w:themeColor="text1"/>
              </w:rPr>
            </w:pPr>
            <w:r w:rsidRPr="00F74F6D">
              <w:rPr>
                <w:b/>
                <w:color w:val="000000" w:themeColor="text1"/>
              </w:rPr>
              <w:lastRenderedPageBreak/>
              <w:t>Monitoreo</w:t>
            </w:r>
          </w:p>
        </w:tc>
      </w:tr>
      <w:tr w:rsidR="00360797" w:rsidRPr="00F74F6D" w14:paraId="1A6288B6" w14:textId="77777777" w:rsidTr="00B86EE2">
        <w:trPr>
          <w:trHeight w:val="278"/>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47E085D" w14:textId="7EEBC2FE" w:rsidR="00B71735" w:rsidRPr="00F74F6D" w:rsidRDefault="00B71735" w:rsidP="00F74F6D">
            <w:pPr>
              <w:spacing w:line="276" w:lineRule="auto"/>
            </w:pPr>
            <w:r w:rsidRPr="00F74F6D">
              <w:lastRenderedPageBreak/>
              <w:t>Como estrategia de monitoreo se realizará la implementación del pos-test en la segun</w:t>
            </w:r>
            <w:r w:rsidR="0042615F" w:rsidRPr="00F74F6D">
              <w:t>da o en las siguientes sesiones,</w:t>
            </w:r>
            <w:r w:rsidRPr="00F74F6D">
              <w:t xml:space="preserve"> con el fin de evaluar los conocimientos adquiridos durante el tiempo e implementación de estrategias de for</w:t>
            </w:r>
            <w:r w:rsidR="0042615F" w:rsidRPr="00F74F6D">
              <w:t xml:space="preserve">talecimiento del talento humano. </w:t>
            </w:r>
          </w:p>
          <w:p w14:paraId="3DD11D6C" w14:textId="0146642F" w:rsidR="00153B1A" w:rsidRPr="00F74F6D" w:rsidRDefault="00153B1A" w:rsidP="00F74F6D">
            <w:pPr>
              <w:spacing w:line="276" w:lineRule="auto"/>
              <w:rPr>
                <w:color w:val="000000" w:themeColor="text1"/>
              </w:rPr>
            </w:pPr>
          </w:p>
        </w:tc>
      </w:tr>
      <w:tr w:rsidR="00360797" w:rsidRPr="00F74F6D" w14:paraId="55DC9075" w14:textId="77777777" w:rsidTr="00FE288D">
        <w:trPr>
          <w:trHeight w:val="278"/>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BDD6EE" w:themeFill="accent5" w:themeFillTint="66"/>
            <w:tcMar>
              <w:left w:w="108" w:type="dxa"/>
              <w:right w:w="108" w:type="dxa"/>
            </w:tcMar>
          </w:tcPr>
          <w:p w14:paraId="512364BD" w14:textId="77777777" w:rsidR="00153B1A" w:rsidRPr="00F74F6D" w:rsidRDefault="00F9168E" w:rsidP="00F74F6D">
            <w:pPr>
              <w:spacing w:line="276" w:lineRule="auto"/>
              <w:rPr>
                <w:b/>
                <w:color w:val="000000" w:themeColor="text1"/>
              </w:rPr>
            </w:pPr>
            <w:bookmarkStart w:id="3" w:name="_heading=h.gjdgxs" w:colFirst="0" w:colLast="0"/>
            <w:bookmarkEnd w:id="3"/>
            <w:r w:rsidRPr="00F74F6D">
              <w:rPr>
                <w:b/>
                <w:color w:val="000000" w:themeColor="text1"/>
              </w:rPr>
              <w:t>Responsables y roles</w:t>
            </w:r>
          </w:p>
        </w:tc>
      </w:tr>
      <w:tr w:rsidR="00360797" w:rsidRPr="00F74F6D" w14:paraId="5CF29693" w14:textId="77777777" w:rsidTr="00B86EE2">
        <w:trPr>
          <w:trHeight w:val="278"/>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87B3384" w14:textId="0D6C368E" w:rsidR="0042615F" w:rsidRPr="00F74F6D" w:rsidRDefault="00B71735" w:rsidP="00F74F6D">
            <w:pPr>
              <w:spacing w:line="276" w:lineRule="auto"/>
              <w:rPr>
                <w:color w:val="000000" w:themeColor="text1"/>
              </w:rPr>
            </w:pPr>
            <w:r w:rsidRPr="00F74F6D">
              <w:rPr>
                <w:rFonts w:eastAsia="Times New Roman"/>
                <w:color w:val="000000"/>
              </w:rPr>
              <w:t xml:space="preserve">Psicólogo </w:t>
            </w:r>
          </w:p>
          <w:p w14:paraId="44DFE8CB" w14:textId="648E31C5" w:rsidR="00153B1A" w:rsidRPr="00F74F6D" w:rsidRDefault="0042615F" w:rsidP="00F74F6D">
            <w:pPr>
              <w:spacing w:line="276" w:lineRule="auto"/>
              <w:rPr>
                <w:color w:val="000000" w:themeColor="text1"/>
              </w:rPr>
            </w:pPr>
            <w:r w:rsidRPr="00F74F6D">
              <w:rPr>
                <w:color w:val="000000" w:themeColor="text1"/>
              </w:rPr>
              <w:t>Psicólogo clínico</w:t>
            </w:r>
          </w:p>
        </w:tc>
      </w:tr>
      <w:tr w:rsidR="00360797" w:rsidRPr="00F74F6D" w14:paraId="24B91887" w14:textId="77777777" w:rsidTr="00FE288D">
        <w:trPr>
          <w:trHeight w:val="278"/>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BDD6EE" w:themeFill="accent5" w:themeFillTint="66"/>
            <w:tcMar>
              <w:left w:w="108" w:type="dxa"/>
              <w:right w:w="108" w:type="dxa"/>
            </w:tcMar>
          </w:tcPr>
          <w:p w14:paraId="618775A5" w14:textId="77777777" w:rsidR="00153B1A" w:rsidRPr="00F74F6D" w:rsidRDefault="00F9168E" w:rsidP="00F74F6D">
            <w:pPr>
              <w:pStyle w:val="Ttulo1"/>
              <w:spacing w:line="276" w:lineRule="auto"/>
              <w:rPr>
                <w:color w:val="000000" w:themeColor="text1"/>
              </w:rPr>
            </w:pPr>
            <w:r w:rsidRPr="00F74F6D">
              <w:rPr>
                <w:color w:val="000000" w:themeColor="text1"/>
              </w:rPr>
              <w:t xml:space="preserve">Soportes de la actividad. </w:t>
            </w:r>
          </w:p>
        </w:tc>
      </w:tr>
      <w:tr w:rsidR="00360797" w:rsidRPr="00F74F6D" w14:paraId="42763470" w14:textId="77777777" w:rsidTr="00B86EE2">
        <w:trPr>
          <w:trHeight w:val="278"/>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120AD15" w14:textId="6CF30AEA" w:rsidR="00EB64C2" w:rsidRPr="00F74F6D" w:rsidRDefault="0042615F" w:rsidP="00F74F6D">
            <w:pPr>
              <w:spacing w:line="276" w:lineRule="auto"/>
              <w:rPr>
                <w:color w:val="000000" w:themeColor="text1"/>
              </w:rPr>
            </w:pPr>
            <w:r w:rsidRPr="00F74F6D">
              <w:rPr>
                <w:color w:val="000000" w:themeColor="text1"/>
              </w:rPr>
              <w:t>Formato de pre y post test</w:t>
            </w:r>
          </w:p>
          <w:p w14:paraId="7FD6C290" w14:textId="77777777" w:rsidR="0042615F" w:rsidRPr="00F74F6D" w:rsidRDefault="0042615F" w:rsidP="00F74F6D">
            <w:pPr>
              <w:spacing w:line="276" w:lineRule="auto"/>
              <w:rPr>
                <w:color w:val="000000" w:themeColor="text1"/>
              </w:rPr>
            </w:pPr>
            <w:r w:rsidRPr="00F74F6D">
              <w:rPr>
                <w:color w:val="000000" w:themeColor="text1"/>
              </w:rPr>
              <w:t>Listado de asistencia</w:t>
            </w:r>
          </w:p>
          <w:p w14:paraId="6BEEC7DC" w14:textId="42F6B5E8" w:rsidR="0042615F" w:rsidRPr="00F74F6D" w:rsidRDefault="0042615F" w:rsidP="00F74F6D">
            <w:pPr>
              <w:spacing w:line="276" w:lineRule="auto"/>
              <w:rPr>
                <w:color w:val="000000" w:themeColor="text1"/>
              </w:rPr>
            </w:pPr>
            <w:r w:rsidRPr="00F74F6D">
              <w:rPr>
                <w:color w:val="000000" w:themeColor="text1"/>
              </w:rPr>
              <w:t xml:space="preserve">Diapositivas. </w:t>
            </w:r>
          </w:p>
        </w:tc>
      </w:tr>
      <w:tr w:rsidR="00360797" w:rsidRPr="00F74F6D" w14:paraId="1B37AE4D" w14:textId="77777777" w:rsidTr="00FE288D">
        <w:trPr>
          <w:trHeight w:val="278"/>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BDD6EE" w:themeFill="accent5" w:themeFillTint="66"/>
            <w:tcMar>
              <w:left w:w="108" w:type="dxa"/>
              <w:right w:w="108" w:type="dxa"/>
            </w:tcMar>
          </w:tcPr>
          <w:p w14:paraId="4BC68DB8" w14:textId="77777777" w:rsidR="00153B1A" w:rsidRPr="00F74F6D" w:rsidRDefault="00F9168E" w:rsidP="00F74F6D">
            <w:pPr>
              <w:spacing w:line="276" w:lineRule="auto"/>
              <w:rPr>
                <w:b/>
                <w:color w:val="000000" w:themeColor="text1"/>
              </w:rPr>
            </w:pPr>
            <w:r w:rsidRPr="00F74F6D">
              <w:rPr>
                <w:b/>
                <w:color w:val="000000" w:themeColor="text1"/>
              </w:rPr>
              <w:t>BIBLIOGRAFÍA</w:t>
            </w:r>
          </w:p>
        </w:tc>
      </w:tr>
      <w:tr w:rsidR="00360797" w:rsidRPr="00F74F6D" w14:paraId="16393757" w14:textId="77777777" w:rsidTr="00B86EE2">
        <w:trPr>
          <w:trHeight w:val="278"/>
          <w:jc w:val="center"/>
        </w:trPr>
        <w:tc>
          <w:tcPr>
            <w:tcW w:w="10245"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2268D60" w14:textId="51964DC6" w:rsidR="00153B1A" w:rsidRPr="00F74F6D" w:rsidRDefault="00A469CF" w:rsidP="00F74F6D">
            <w:pPr>
              <w:spacing w:line="276" w:lineRule="auto"/>
              <w:rPr>
                <w:color w:val="000000" w:themeColor="text1"/>
              </w:rPr>
            </w:pPr>
            <w:r w:rsidRPr="00F74F6D">
              <w:rPr>
                <w:color w:val="000000" w:themeColor="text1"/>
              </w:rPr>
              <w:t>Tamizajes RQC y SRQ</w:t>
            </w:r>
          </w:p>
          <w:p w14:paraId="5C0A67B3" w14:textId="77777777" w:rsidR="00153B1A" w:rsidRPr="00F74F6D" w:rsidRDefault="00153B1A" w:rsidP="00F74F6D">
            <w:pPr>
              <w:spacing w:line="276" w:lineRule="auto"/>
              <w:rPr>
                <w:color w:val="000000" w:themeColor="text1"/>
              </w:rPr>
            </w:pPr>
          </w:p>
        </w:tc>
      </w:tr>
    </w:tbl>
    <w:p w14:paraId="2C0CBB01" w14:textId="77777777" w:rsidR="00153B1A" w:rsidRPr="00F74F6D" w:rsidRDefault="00153B1A" w:rsidP="00F74F6D">
      <w:pPr>
        <w:spacing w:line="276" w:lineRule="auto"/>
        <w:rPr>
          <w:color w:val="000000" w:themeColor="text1"/>
        </w:rPr>
      </w:pPr>
      <w:bookmarkStart w:id="4" w:name="_heading=h.30j0zll" w:colFirst="0" w:colLast="0"/>
      <w:bookmarkEnd w:id="4"/>
    </w:p>
    <w:sectPr w:rsidR="00153B1A" w:rsidRPr="00F74F6D">
      <w:footerReference w:type="default" r:id="rId23"/>
      <w:pgSz w:w="12240" w:h="15840"/>
      <w:pgMar w:top="1418" w:right="1701" w:bottom="1418" w:left="1701" w:header="1134"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3622F" w14:textId="77777777" w:rsidR="004D34FC" w:rsidRDefault="004D34FC">
      <w:r>
        <w:separator/>
      </w:r>
    </w:p>
  </w:endnote>
  <w:endnote w:type="continuationSeparator" w:id="0">
    <w:p w14:paraId="67321896" w14:textId="77777777" w:rsidR="004D34FC" w:rsidRDefault="004D3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Symbol">
    <w:panose1 w:val="00000000000000000000"/>
    <w:charset w:val="00"/>
    <w:family w:val="roman"/>
    <w:notTrueType/>
    <w:pitch w:val="default"/>
  </w:font>
  <w:font w:name="Liberation Sans">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9CAC9" w14:textId="64EC366D" w:rsidR="00153B1A" w:rsidRDefault="00F9168E">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noProof/>
        <w:lang w:val="es-CO" w:eastAsia="es-CO"/>
      </w:rPr>
      <w:drawing>
        <wp:anchor distT="0" distB="0" distL="114300" distR="114300" simplePos="0" relativeHeight="251659264" behindDoc="0" locked="0" layoutInCell="1" hidden="0" allowOverlap="1" wp14:anchorId="39F2A860" wp14:editId="3658628F">
          <wp:simplePos x="0" y="0"/>
          <wp:positionH relativeFrom="column">
            <wp:posOffset>4120515</wp:posOffset>
          </wp:positionH>
          <wp:positionV relativeFrom="paragraph">
            <wp:posOffset>-261620</wp:posOffset>
          </wp:positionV>
          <wp:extent cx="1905635" cy="629285"/>
          <wp:effectExtent l="0" t="0" r="0" b="0"/>
          <wp:wrapNone/>
          <wp:docPr id="1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905635" cy="629285"/>
                  </a:xfrm>
                  <a:prstGeom prst="rect">
                    <a:avLst/>
                  </a:prstGeom>
                  <a:ln/>
                </pic:spPr>
              </pic:pic>
            </a:graphicData>
          </a:graphic>
        </wp:anchor>
      </w:drawing>
    </w:r>
  </w:p>
  <w:p w14:paraId="4D055E4E" w14:textId="77777777" w:rsidR="00153B1A" w:rsidRDefault="00153B1A">
    <w:pPr>
      <w:tabs>
        <w:tab w:val="center" w:pos="4252"/>
        <w:tab w:val="right" w:pos="8504"/>
      </w:tabs>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05D90" w14:textId="77777777" w:rsidR="004D34FC" w:rsidRDefault="004D34FC">
      <w:r>
        <w:separator/>
      </w:r>
    </w:p>
  </w:footnote>
  <w:footnote w:type="continuationSeparator" w:id="0">
    <w:p w14:paraId="0E8F551F" w14:textId="77777777" w:rsidR="004D34FC" w:rsidRDefault="004D34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C5B00"/>
    <w:multiLevelType w:val="hybridMultilevel"/>
    <w:tmpl w:val="BB10EEE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15472AA"/>
    <w:multiLevelType w:val="hybridMultilevel"/>
    <w:tmpl w:val="6972B8B8"/>
    <w:lvl w:ilvl="0" w:tplc="0E66E202">
      <w:start w:val="1"/>
      <w:numFmt w:val="bullet"/>
      <w:lvlText w:val="•"/>
      <w:lvlJc w:val="left"/>
      <w:pPr>
        <w:tabs>
          <w:tab w:val="num" w:pos="720"/>
        </w:tabs>
        <w:ind w:left="720" w:hanging="360"/>
      </w:pPr>
      <w:rPr>
        <w:rFonts w:ascii="Arial" w:hAnsi="Arial" w:hint="default"/>
      </w:rPr>
    </w:lvl>
    <w:lvl w:ilvl="1" w:tplc="28084694" w:tentative="1">
      <w:start w:val="1"/>
      <w:numFmt w:val="bullet"/>
      <w:lvlText w:val="•"/>
      <w:lvlJc w:val="left"/>
      <w:pPr>
        <w:tabs>
          <w:tab w:val="num" w:pos="1440"/>
        </w:tabs>
        <w:ind w:left="1440" w:hanging="360"/>
      </w:pPr>
      <w:rPr>
        <w:rFonts w:ascii="Arial" w:hAnsi="Arial" w:hint="default"/>
      </w:rPr>
    </w:lvl>
    <w:lvl w:ilvl="2" w:tplc="0D943ED8" w:tentative="1">
      <w:start w:val="1"/>
      <w:numFmt w:val="bullet"/>
      <w:lvlText w:val="•"/>
      <w:lvlJc w:val="left"/>
      <w:pPr>
        <w:tabs>
          <w:tab w:val="num" w:pos="2160"/>
        </w:tabs>
        <w:ind w:left="2160" w:hanging="360"/>
      </w:pPr>
      <w:rPr>
        <w:rFonts w:ascii="Arial" w:hAnsi="Arial" w:hint="default"/>
      </w:rPr>
    </w:lvl>
    <w:lvl w:ilvl="3" w:tplc="4F9A3BAA" w:tentative="1">
      <w:start w:val="1"/>
      <w:numFmt w:val="bullet"/>
      <w:lvlText w:val="•"/>
      <w:lvlJc w:val="left"/>
      <w:pPr>
        <w:tabs>
          <w:tab w:val="num" w:pos="2880"/>
        </w:tabs>
        <w:ind w:left="2880" w:hanging="360"/>
      </w:pPr>
      <w:rPr>
        <w:rFonts w:ascii="Arial" w:hAnsi="Arial" w:hint="default"/>
      </w:rPr>
    </w:lvl>
    <w:lvl w:ilvl="4" w:tplc="46FC8316" w:tentative="1">
      <w:start w:val="1"/>
      <w:numFmt w:val="bullet"/>
      <w:lvlText w:val="•"/>
      <w:lvlJc w:val="left"/>
      <w:pPr>
        <w:tabs>
          <w:tab w:val="num" w:pos="3600"/>
        </w:tabs>
        <w:ind w:left="3600" w:hanging="360"/>
      </w:pPr>
      <w:rPr>
        <w:rFonts w:ascii="Arial" w:hAnsi="Arial" w:hint="default"/>
      </w:rPr>
    </w:lvl>
    <w:lvl w:ilvl="5" w:tplc="8528BE1E" w:tentative="1">
      <w:start w:val="1"/>
      <w:numFmt w:val="bullet"/>
      <w:lvlText w:val="•"/>
      <w:lvlJc w:val="left"/>
      <w:pPr>
        <w:tabs>
          <w:tab w:val="num" w:pos="4320"/>
        </w:tabs>
        <w:ind w:left="4320" w:hanging="360"/>
      </w:pPr>
      <w:rPr>
        <w:rFonts w:ascii="Arial" w:hAnsi="Arial" w:hint="default"/>
      </w:rPr>
    </w:lvl>
    <w:lvl w:ilvl="6" w:tplc="1AE4FA04" w:tentative="1">
      <w:start w:val="1"/>
      <w:numFmt w:val="bullet"/>
      <w:lvlText w:val="•"/>
      <w:lvlJc w:val="left"/>
      <w:pPr>
        <w:tabs>
          <w:tab w:val="num" w:pos="5040"/>
        </w:tabs>
        <w:ind w:left="5040" w:hanging="360"/>
      </w:pPr>
      <w:rPr>
        <w:rFonts w:ascii="Arial" w:hAnsi="Arial" w:hint="default"/>
      </w:rPr>
    </w:lvl>
    <w:lvl w:ilvl="7" w:tplc="14044426" w:tentative="1">
      <w:start w:val="1"/>
      <w:numFmt w:val="bullet"/>
      <w:lvlText w:val="•"/>
      <w:lvlJc w:val="left"/>
      <w:pPr>
        <w:tabs>
          <w:tab w:val="num" w:pos="5760"/>
        </w:tabs>
        <w:ind w:left="5760" w:hanging="360"/>
      </w:pPr>
      <w:rPr>
        <w:rFonts w:ascii="Arial" w:hAnsi="Arial" w:hint="default"/>
      </w:rPr>
    </w:lvl>
    <w:lvl w:ilvl="8" w:tplc="B5C8303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CE922E6"/>
    <w:multiLevelType w:val="hybridMultilevel"/>
    <w:tmpl w:val="FDFA0ECA"/>
    <w:lvl w:ilvl="0" w:tplc="C9DC7D8A">
      <w:start w:val="1"/>
      <w:numFmt w:val="bullet"/>
      <w:lvlText w:val=""/>
      <w:lvlJc w:val="left"/>
      <w:pPr>
        <w:tabs>
          <w:tab w:val="num" w:pos="720"/>
        </w:tabs>
        <w:ind w:left="720" w:hanging="360"/>
      </w:pPr>
      <w:rPr>
        <w:rFonts w:ascii="Wingdings" w:hAnsi="Wingdings" w:hint="default"/>
      </w:rPr>
    </w:lvl>
    <w:lvl w:ilvl="1" w:tplc="A5CAA25E" w:tentative="1">
      <w:start w:val="1"/>
      <w:numFmt w:val="bullet"/>
      <w:lvlText w:val=""/>
      <w:lvlJc w:val="left"/>
      <w:pPr>
        <w:tabs>
          <w:tab w:val="num" w:pos="1440"/>
        </w:tabs>
        <w:ind w:left="1440" w:hanging="360"/>
      </w:pPr>
      <w:rPr>
        <w:rFonts w:ascii="Wingdings" w:hAnsi="Wingdings" w:hint="default"/>
      </w:rPr>
    </w:lvl>
    <w:lvl w:ilvl="2" w:tplc="727C883E" w:tentative="1">
      <w:start w:val="1"/>
      <w:numFmt w:val="bullet"/>
      <w:lvlText w:val=""/>
      <w:lvlJc w:val="left"/>
      <w:pPr>
        <w:tabs>
          <w:tab w:val="num" w:pos="2160"/>
        </w:tabs>
        <w:ind w:left="2160" w:hanging="360"/>
      </w:pPr>
      <w:rPr>
        <w:rFonts w:ascii="Wingdings" w:hAnsi="Wingdings" w:hint="default"/>
      </w:rPr>
    </w:lvl>
    <w:lvl w:ilvl="3" w:tplc="33E89CDA" w:tentative="1">
      <w:start w:val="1"/>
      <w:numFmt w:val="bullet"/>
      <w:lvlText w:val=""/>
      <w:lvlJc w:val="left"/>
      <w:pPr>
        <w:tabs>
          <w:tab w:val="num" w:pos="2880"/>
        </w:tabs>
        <w:ind w:left="2880" w:hanging="360"/>
      </w:pPr>
      <w:rPr>
        <w:rFonts w:ascii="Wingdings" w:hAnsi="Wingdings" w:hint="default"/>
      </w:rPr>
    </w:lvl>
    <w:lvl w:ilvl="4" w:tplc="048481E4" w:tentative="1">
      <w:start w:val="1"/>
      <w:numFmt w:val="bullet"/>
      <w:lvlText w:val=""/>
      <w:lvlJc w:val="left"/>
      <w:pPr>
        <w:tabs>
          <w:tab w:val="num" w:pos="3600"/>
        </w:tabs>
        <w:ind w:left="3600" w:hanging="360"/>
      </w:pPr>
      <w:rPr>
        <w:rFonts w:ascii="Wingdings" w:hAnsi="Wingdings" w:hint="default"/>
      </w:rPr>
    </w:lvl>
    <w:lvl w:ilvl="5" w:tplc="69820958" w:tentative="1">
      <w:start w:val="1"/>
      <w:numFmt w:val="bullet"/>
      <w:lvlText w:val=""/>
      <w:lvlJc w:val="left"/>
      <w:pPr>
        <w:tabs>
          <w:tab w:val="num" w:pos="4320"/>
        </w:tabs>
        <w:ind w:left="4320" w:hanging="360"/>
      </w:pPr>
      <w:rPr>
        <w:rFonts w:ascii="Wingdings" w:hAnsi="Wingdings" w:hint="default"/>
      </w:rPr>
    </w:lvl>
    <w:lvl w:ilvl="6" w:tplc="E102BE68" w:tentative="1">
      <w:start w:val="1"/>
      <w:numFmt w:val="bullet"/>
      <w:lvlText w:val=""/>
      <w:lvlJc w:val="left"/>
      <w:pPr>
        <w:tabs>
          <w:tab w:val="num" w:pos="5040"/>
        </w:tabs>
        <w:ind w:left="5040" w:hanging="360"/>
      </w:pPr>
      <w:rPr>
        <w:rFonts w:ascii="Wingdings" w:hAnsi="Wingdings" w:hint="default"/>
      </w:rPr>
    </w:lvl>
    <w:lvl w:ilvl="7" w:tplc="27B49C30" w:tentative="1">
      <w:start w:val="1"/>
      <w:numFmt w:val="bullet"/>
      <w:lvlText w:val=""/>
      <w:lvlJc w:val="left"/>
      <w:pPr>
        <w:tabs>
          <w:tab w:val="num" w:pos="5760"/>
        </w:tabs>
        <w:ind w:left="5760" w:hanging="360"/>
      </w:pPr>
      <w:rPr>
        <w:rFonts w:ascii="Wingdings" w:hAnsi="Wingdings" w:hint="default"/>
      </w:rPr>
    </w:lvl>
    <w:lvl w:ilvl="8" w:tplc="794AA60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566E23"/>
    <w:multiLevelType w:val="hybridMultilevel"/>
    <w:tmpl w:val="048855E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857233B"/>
    <w:multiLevelType w:val="hybridMultilevel"/>
    <w:tmpl w:val="2F02BC58"/>
    <w:lvl w:ilvl="0" w:tplc="240A0001">
      <w:start w:val="1"/>
      <w:numFmt w:val="bullet"/>
      <w:lvlText w:val=""/>
      <w:lvlJc w:val="left"/>
      <w:pPr>
        <w:ind w:left="1316" w:hanging="360"/>
      </w:pPr>
      <w:rPr>
        <w:rFonts w:ascii="Symbol" w:hAnsi="Symbol" w:hint="default"/>
      </w:rPr>
    </w:lvl>
    <w:lvl w:ilvl="1" w:tplc="240A0003" w:tentative="1">
      <w:start w:val="1"/>
      <w:numFmt w:val="bullet"/>
      <w:lvlText w:val="o"/>
      <w:lvlJc w:val="left"/>
      <w:pPr>
        <w:ind w:left="2036" w:hanging="360"/>
      </w:pPr>
      <w:rPr>
        <w:rFonts w:ascii="Courier New" w:hAnsi="Courier New" w:cs="Courier New" w:hint="default"/>
      </w:rPr>
    </w:lvl>
    <w:lvl w:ilvl="2" w:tplc="240A0005" w:tentative="1">
      <w:start w:val="1"/>
      <w:numFmt w:val="bullet"/>
      <w:lvlText w:val=""/>
      <w:lvlJc w:val="left"/>
      <w:pPr>
        <w:ind w:left="2756" w:hanging="360"/>
      </w:pPr>
      <w:rPr>
        <w:rFonts w:ascii="Wingdings" w:hAnsi="Wingdings" w:hint="default"/>
      </w:rPr>
    </w:lvl>
    <w:lvl w:ilvl="3" w:tplc="240A0001" w:tentative="1">
      <w:start w:val="1"/>
      <w:numFmt w:val="bullet"/>
      <w:lvlText w:val=""/>
      <w:lvlJc w:val="left"/>
      <w:pPr>
        <w:ind w:left="3476" w:hanging="360"/>
      </w:pPr>
      <w:rPr>
        <w:rFonts w:ascii="Symbol" w:hAnsi="Symbol" w:hint="default"/>
      </w:rPr>
    </w:lvl>
    <w:lvl w:ilvl="4" w:tplc="240A0003" w:tentative="1">
      <w:start w:val="1"/>
      <w:numFmt w:val="bullet"/>
      <w:lvlText w:val="o"/>
      <w:lvlJc w:val="left"/>
      <w:pPr>
        <w:ind w:left="4196" w:hanging="360"/>
      </w:pPr>
      <w:rPr>
        <w:rFonts w:ascii="Courier New" w:hAnsi="Courier New" w:cs="Courier New" w:hint="default"/>
      </w:rPr>
    </w:lvl>
    <w:lvl w:ilvl="5" w:tplc="240A0005" w:tentative="1">
      <w:start w:val="1"/>
      <w:numFmt w:val="bullet"/>
      <w:lvlText w:val=""/>
      <w:lvlJc w:val="left"/>
      <w:pPr>
        <w:ind w:left="4916" w:hanging="360"/>
      </w:pPr>
      <w:rPr>
        <w:rFonts w:ascii="Wingdings" w:hAnsi="Wingdings" w:hint="default"/>
      </w:rPr>
    </w:lvl>
    <w:lvl w:ilvl="6" w:tplc="240A0001" w:tentative="1">
      <w:start w:val="1"/>
      <w:numFmt w:val="bullet"/>
      <w:lvlText w:val=""/>
      <w:lvlJc w:val="left"/>
      <w:pPr>
        <w:ind w:left="5636" w:hanging="360"/>
      </w:pPr>
      <w:rPr>
        <w:rFonts w:ascii="Symbol" w:hAnsi="Symbol" w:hint="default"/>
      </w:rPr>
    </w:lvl>
    <w:lvl w:ilvl="7" w:tplc="240A0003" w:tentative="1">
      <w:start w:val="1"/>
      <w:numFmt w:val="bullet"/>
      <w:lvlText w:val="o"/>
      <w:lvlJc w:val="left"/>
      <w:pPr>
        <w:ind w:left="6356" w:hanging="360"/>
      </w:pPr>
      <w:rPr>
        <w:rFonts w:ascii="Courier New" w:hAnsi="Courier New" w:cs="Courier New" w:hint="default"/>
      </w:rPr>
    </w:lvl>
    <w:lvl w:ilvl="8" w:tplc="240A0005" w:tentative="1">
      <w:start w:val="1"/>
      <w:numFmt w:val="bullet"/>
      <w:lvlText w:val=""/>
      <w:lvlJc w:val="left"/>
      <w:pPr>
        <w:ind w:left="7076" w:hanging="360"/>
      </w:pPr>
      <w:rPr>
        <w:rFonts w:ascii="Wingdings" w:hAnsi="Wingdings" w:hint="default"/>
      </w:rPr>
    </w:lvl>
  </w:abstractNum>
  <w:abstractNum w:abstractNumId="5" w15:restartNumberingAfterBreak="0">
    <w:nsid w:val="3A546912"/>
    <w:multiLevelType w:val="hybridMultilevel"/>
    <w:tmpl w:val="2C16C032"/>
    <w:lvl w:ilvl="0" w:tplc="D390F3A6">
      <w:start w:val="1"/>
      <w:numFmt w:val="bullet"/>
      <w:lvlText w:val="-"/>
      <w:lvlJc w:val="left"/>
      <w:pPr>
        <w:tabs>
          <w:tab w:val="num" w:pos="720"/>
        </w:tabs>
        <w:ind w:left="720" w:hanging="360"/>
      </w:pPr>
      <w:rPr>
        <w:rFonts w:ascii="Calibri" w:hAnsi="Calibri" w:hint="default"/>
      </w:rPr>
    </w:lvl>
    <w:lvl w:ilvl="1" w:tplc="A9860A94" w:tentative="1">
      <w:start w:val="1"/>
      <w:numFmt w:val="bullet"/>
      <w:lvlText w:val="-"/>
      <w:lvlJc w:val="left"/>
      <w:pPr>
        <w:tabs>
          <w:tab w:val="num" w:pos="1440"/>
        </w:tabs>
        <w:ind w:left="1440" w:hanging="360"/>
      </w:pPr>
      <w:rPr>
        <w:rFonts w:ascii="Calibri" w:hAnsi="Calibri" w:hint="default"/>
      </w:rPr>
    </w:lvl>
    <w:lvl w:ilvl="2" w:tplc="4E9C2328" w:tentative="1">
      <w:start w:val="1"/>
      <w:numFmt w:val="bullet"/>
      <w:lvlText w:val="-"/>
      <w:lvlJc w:val="left"/>
      <w:pPr>
        <w:tabs>
          <w:tab w:val="num" w:pos="2160"/>
        </w:tabs>
        <w:ind w:left="2160" w:hanging="360"/>
      </w:pPr>
      <w:rPr>
        <w:rFonts w:ascii="Calibri" w:hAnsi="Calibri" w:hint="default"/>
      </w:rPr>
    </w:lvl>
    <w:lvl w:ilvl="3" w:tplc="13AE8184" w:tentative="1">
      <w:start w:val="1"/>
      <w:numFmt w:val="bullet"/>
      <w:lvlText w:val="-"/>
      <w:lvlJc w:val="left"/>
      <w:pPr>
        <w:tabs>
          <w:tab w:val="num" w:pos="2880"/>
        </w:tabs>
        <w:ind w:left="2880" w:hanging="360"/>
      </w:pPr>
      <w:rPr>
        <w:rFonts w:ascii="Calibri" w:hAnsi="Calibri" w:hint="default"/>
      </w:rPr>
    </w:lvl>
    <w:lvl w:ilvl="4" w:tplc="24A2C798" w:tentative="1">
      <w:start w:val="1"/>
      <w:numFmt w:val="bullet"/>
      <w:lvlText w:val="-"/>
      <w:lvlJc w:val="left"/>
      <w:pPr>
        <w:tabs>
          <w:tab w:val="num" w:pos="3600"/>
        </w:tabs>
        <w:ind w:left="3600" w:hanging="360"/>
      </w:pPr>
      <w:rPr>
        <w:rFonts w:ascii="Calibri" w:hAnsi="Calibri" w:hint="default"/>
      </w:rPr>
    </w:lvl>
    <w:lvl w:ilvl="5" w:tplc="AEB60E24" w:tentative="1">
      <w:start w:val="1"/>
      <w:numFmt w:val="bullet"/>
      <w:lvlText w:val="-"/>
      <w:lvlJc w:val="left"/>
      <w:pPr>
        <w:tabs>
          <w:tab w:val="num" w:pos="4320"/>
        </w:tabs>
        <w:ind w:left="4320" w:hanging="360"/>
      </w:pPr>
      <w:rPr>
        <w:rFonts w:ascii="Calibri" w:hAnsi="Calibri" w:hint="default"/>
      </w:rPr>
    </w:lvl>
    <w:lvl w:ilvl="6" w:tplc="ECA88F70" w:tentative="1">
      <w:start w:val="1"/>
      <w:numFmt w:val="bullet"/>
      <w:lvlText w:val="-"/>
      <w:lvlJc w:val="left"/>
      <w:pPr>
        <w:tabs>
          <w:tab w:val="num" w:pos="5040"/>
        </w:tabs>
        <w:ind w:left="5040" w:hanging="360"/>
      </w:pPr>
      <w:rPr>
        <w:rFonts w:ascii="Calibri" w:hAnsi="Calibri" w:hint="default"/>
      </w:rPr>
    </w:lvl>
    <w:lvl w:ilvl="7" w:tplc="3B5EF6B8" w:tentative="1">
      <w:start w:val="1"/>
      <w:numFmt w:val="bullet"/>
      <w:lvlText w:val="-"/>
      <w:lvlJc w:val="left"/>
      <w:pPr>
        <w:tabs>
          <w:tab w:val="num" w:pos="5760"/>
        </w:tabs>
        <w:ind w:left="5760" w:hanging="360"/>
      </w:pPr>
      <w:rPr>
        <w:rFonts w:ascii="Calibri" w:hAnsi="Calibri" w:hint="default"/>
      </w:rPr>
    </w:lvl>
    <w:lvl w:ilvl="8" w:tplc="8E98E9FE" w:tentative="1">
      <w:start w:val="1"/>
      <w:numFmt w:val="bullet"/>
      <w:lvlText w:val="-"/>
      <w:lvlJc w:val="left"/>
      <w:pPr>
        <w:tabs>
          <w:tab w:val="num" w:pos="6480"/>
        </w:tabs>
        <w:ind w:left="6480" w:hanging="360"/>
      </w:pPr>
      <w:rPr>
        <w:rFonts w:ascii="Calibri" w:hAnsi="Calibri" w:hint="default"/>
      </w:rPr>
    </w:lvl>
  </w:abstractNum>
  <w:abstractNum w:abstractNumId="6" w15:restartNumberingAfterBreak="0">
    <w:nsid w:val="51AE3BF8"/>
    <w:multiLevelType w:val="hybridMultilevel"/>
    <w:tmpl w:val="7B70E70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F8D7491"/>
    <w:multiLevelType w:val="hybridMultilevel"/>
    <w:tmpl w:val="6B68E48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71756E4D"/>
    <w:multiLevelType w:val="hybridMultilevel"/>
    <w:tmpl w:val="B81A39DC"/>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79574D64"/>
    <w:multiLevelType w:val="hybridMultilevel"/>
    <w:tmpl w:val="FE3E1F3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7C3C4DBB"/>
    <w:multiLevelType w:val="multilevel"/>
    <w:tmpl w:val="9DF8A95A"/>
    <w:lvl w:ilvl="0">
      <w:start w:val="1"/>
      <w:numFmt w:val="decimal"/>
      <w:pStyle w:val="Ttulo1"/>
      <w:lvlText w:val="%1."/>
      <w:lvlJc w:val="left"/>
      <w:pPr>
        <w:ind w:left="720" w:hanging="360"/>
      </w:pPr>
      <w:rPr>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C964C5B"/>
    <w:multiLevelType w:val="hybridMultilevel"/>
    <w:tmpl w:val="2C2C20E0"/>
    <w:lvl w:ilvl="0" w:tplc="9F5ABAC0">
      <w:start w:val="1"/>
      <w:numFmt w:val="bullet"/>
      <w:lvlText w:val="•"/>
      <w:lvlJc w:val="left"/>
      <w:pPr>
        <w:tabs>
          <w:tab w:val="num" w:pos="720"/>
        </w:tabs>
        <w:ind w:left="720" w:hanging="360"/>
      </w:pPr>
      <w:rPr>
        <w:rFonts w:ascii="Arial" w:hAnsi="Arial" w:hint="default"/>
      </w:rPr>
    </w:lvl>
    <w:lvl w:ilvl="1" w:tplc="0066BAB6" w:tentative="1">
      <w:start w:val="1"/>
      <w:numFmt w:val="bullet"/>
      <w:lvlText w:val="•"/>
      <w:lvlJc w:val="left"/>
      <w:pPr>
        <w:tabs>
          <w:tab w:val="num" w:pos="1440"/>
        </w:tabs>
        <w:ind w:left="1440" w:hanging="360"/>
      </w:pPr>
      <w:rPr>
        <w:rFonts w:ascii="Arial" w:hAnsi="Arial" w:hint="default"/>
      </w:rPr>
    </w:lvl>
    <w:lvl w:ilvl="2" w:tplc="6C8E2184" w:tentative="1">
      <w:start w:val="1"/>
      <w:numFmt w:val="bullet"/>
      <w:lvlText w:val="•"/>
      <w:lvlJc w:val="left"/>
      <w:pPr>
        <w:tabs>
          <w:tab w:val="num" w:pos="2160"/>
        </w:tabs>
        <w:ind w:left="2160" w:hanging="360"/>
      </w:pPr>
      <w:rPr>
        <w:rFonts w:ascii="Arial" w:hAnsi="Arial" w:hint="default"/>
      </w:rPr>
    </w:lvl>
    <w:lvl w:ilvl="3" w:tplc="09A0A990" w:tentative="1">
      <w:start w:val="1"/>
      <w:numFmt w:val="bullet"/>
      <w:lvlText w:val="•"/>
      <w:lvlJc w:val="left"/>
      <w:pPr>
        <w:tabs>
          <w:tab w:val="num" w:pos="2880"/>
        </w:tabs>
        <w:ind w:left="2880" w:hanging="360"/>
      </w:pPr>
      <w:rPr>
        <w:rFonts w:ascii="Arial" w:hAnsi="Arial" w:hint="default"/>
      </w:rPr>
    </w:lvl>
    <w:lvl w:ilvl="4" w:tplc="9EF828D4" w:tentative="1">
      <w:start w:val="1"/>
      <w:numFmt w:val="bullet"/>
      <w:lvlText w:val="•"/>
      <w:lvlJc w:val="left"/>
      <w:pPr>
        <w:tabs>
          <w:tab w:val="num" w:pos="3600"/>
        </w:tabs>
        <w:ind w:left="3600" w:hanging="360"/>
      </w:pPr>
      <w:rPr>
        <w:rFonts w:ascii="Arial" w:hAnsi="Arial" w:hint="default"/>
      </w:rPr>
    </w:lvl>
    <w:lvl w:ilvl="5" w:tplc="B582CB92" w:tentative="1">
      <w:start w:val="1"/>
      <w:numFmt w:val="bullet"/>
      <w:lvlText w:val="•"/>
      <w:lvlJc w:val="left"/>
      <w:pPr>
        <w:tabs>
          <w:tab w:val="num" w:pos="4320"/>
        </w:tabs>
        <w:ind w:left="4320" w:hanging="360"/>
      </w:pPr>
      <w:rPr>
        <w:rFonts w:ascii="Arial" w:hAnsi="Arial" w:hint="default"/>
      </w:rPr>
    </w:lvl>
    <w:lvl w:ilvl="6" w:tplc="44422B60" w:tentative="1">
      <w:start w:val="1"/>
      <w:numFmt w:val="bullet"/>
      <w:lvlText w:val="•"/>
      <w:lvlJc w:val="left"/>
      <w:pPr>
        <w:tabs>
          <w:tab w:val="num" w:pos="5040"/>
        </w:tabs>
        <w:ind w:left="5040" w:hanging="360"/>
      </w:pPr>
      <w:rPr>
        <w:rFonts w:ascii="Arial" w:hAnsi="Arial" w:hint="default"/>
      </w:rPr>
    </w:lvl>
    <w:lvl w:ilvl="7" w:tplc="79F41550" w:tentative="1">
      <w:start w:val="1"/>
      <w:numFmt w:val="bullet"/>
      <w:lvlText w:val="•"/>
      <w:lvlJc w:val="left"/>
      <w:pPr>
        <w:tabs>
          <w:tab w:val="num" w:pos="5760"/>
        </w:tabs>
        <w:ind w:left="5760" w:hanging="360"/>
      </w:pPr>
      <w:rPr>
        <w:rFonts w:ascii="Arial" w:hAnsi="Arial" w:hint="default"/>
      </w:rPr>
    </w:lvl>
    <w:lvl w:ilvl="8" w:tplc="FFB0BD2C"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4"/>
  </w:num>
  <w:num w:numId="3">
    <w:abstractNumId w:val="6"/>
  </w:num>
  <w:num w:numId="4">
    <w:abstractNumId w:val="3"/>
  </w:num>
  <w:num w:numId="5">
    <w:abstractNumId w:val="0"/>
  </w:num>
  <w:num w:numId="6">
    <w:abstractNumId w:val="9"/>
  </w:num>
  <w:num w:numId="7">
    <w:abstractNumId w:val="8"/>
  </w:num>
  <w:num w:numId="8">
    <w:abstractNumId w:val="7"/>
  </w:num>
  <w:num w:numId="9">
    <w:abstractNumId w:val="5"/>
  </w:num>
  <w:num w:numId="10">
    <w:abstractNumId w:val="11"/>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9"/>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B1A"/>
    <w:rsid w:val="00031DD9"/>
    <w:rsid w:val="000379B9"/>
    <w:rsid w:val="00153B1A"/>
    <w:rsid w:val="001565CE"/>
    <w:rsid w:val="001F13F1"/>
    <w:rsid w:val="002B4FDB"/>
    <w:rsid w:val="002D277B"/>
    <w:rsid w:val="00343D98"/>
    <w:rsid w:val="00360797"/>
    <w:rsid w:val="00417A4B"/>
    <w:rsid w:val="0042615F"/>
    <w:rsid w:val="004A3A6F"/>
    <w:rsid w:val="004D34FC"/>
    <w:rsid w:val="00506765"/>
    <w:rsid w:val="005357AF"/>
    <w:rsid w:val="00593648"/>
    <w:rsid w:val="00594E08"/>
    <w:rsid w:val="0067103D"/>
    <w:rsid w:val="00717D40"/>
    <w:rsid w:val="007569B9"/>
    <w:rsid w:val="007C6EC5"/>
    <w:rsid w:val="00841181"/>
    <w:rsid w:val="00883203"/>
    <w:rsid w:val="00A04AF0"/>
    <w:rsid w:val="00A3681D"/>
    <w:rsid w:val="00A469CF"/>
    <w:rsid w:val="00A57174"/>
    <w:rsid w:val="00AA67A4"/>
    <w:rsid w:val="00AD1BB8"/>
    <w:rsid w:val="00AE3E67"/>
    <w:rsid w:val="00B71735"/>
    <w:rsid w:val="00B74FB2"/>
    <w:rsid w:val="00B86EE2"/>
    <w:rsid w:val="00C70E87"/>
    <w:rsid w:val="00CE50D6"/>
    <w:rsid w:val="00DB7A91"/>
    <w:rsid w:val="00E75E60"/>
    <w:rsid w:val="00E9342B"/>
    <w:rsid w:val="00EB64C2"/>
    <w:rsid w:val="00EE0632"/>
    <w:rsid w:val="00F05B71"/>
    <w:rsid w:val="00F74F6D"/>
    <w:rsid w:val="00F9168E"/>
    <w:rsid w:val="00F96A9F"/>
    <w:rsid w:val="00FE288D"/>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FD37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ES" w:eastAsia="es-ES_tradnl"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2BDF"/>
    <w:pPr>
      <w:suppressAutoHyphens/>
    </w:pPr>
    <w:rPr>
      <w:rFonts w:eastAsia="Calibri"/>
      <w:lang w:eastAsia="zh-CN"/>
    </w:rPr>
  </w:style>
  <w:style w:type="paragraph" w:styleId="Ttulo1">
    <w:name w:val="heading 1"/>
    <w:basedOn w:val="Normal"/>
    <w:next w:val="Normal"/>
    <w:uiPriority w:val="9"/>
    <w:qFormat/>
    <w:pPr>
      <w:keepNext/>
      <w:numPr>
        <w:numId w:val="1"/>
      </w:numPr>
      <w:jc w:val="center"/>
      <w:outlineLvl w:val="0"/>
    </w:pPr>
    <w:rPr>
      <w:rFonts w:eastAsia="Times New Roman"/>
      <w:b/>
      <w:bCs/>
      <w:lang w:val="x-none"/>
    </w:rPr>
  </w:style>
  <w:style w:type="paragraph" w:styleId="Ttulo2">
    <w:name w:val="heading 2"/>
    <w:basedOn w:val="Normal"/>
    <w:next w:val="Normal"/>
    <w:link w:val="Ttulo2Car"/>
    <w:uiPriority w:val="9"/>
    <w:semiHidden/>
    <w:unhideWhenUsed/>
    <w:qFormat/>
    <w:rsid w:val="00E23AC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eastAsia="Times New Roman" w:hint="default"/>
      <w:b/>
      <w:sz w:val="20"/>
    </w:rPr>
  </w:style>
  <w:style w:type="character" w:customStyle="1" w:styleId="WW8Num3z0">
    <w:name w:val="WW8Num3z0"/>
    <w:rPr>
      <w:rFonts w:ascii="Symbol" w:eastAsia="Calibri" w:hAnsi="Symbol" w:cs="OpenSymbol"/>
      <w:color w:val="auto"/>
      <w:sz w:val="24"/>
      <w:szCs w:val="24"/>
      <w:lang w:val="es-ES" w:eastAsia="zh-CN" w:bidi="ar-SA"/>
    </w:rPr>
  </w:style>
  <w:style w:type="character" w:customStyle="1" w:styleId="WW8Num3z1">
    <w:name w:val="WW8Num3z1"/>
    <w:rPr>
      <w:rFonts w:ascii="Symbol" w:hAnsi="Symbol" w:cs="Symbol"/>
      <w:lang w:val="es-ES" w:eastAsia="es-ES" w:bidi="es-E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Fuentedeprrafopredeter1">
    <w:name w:val="Fuente de párrafo predeter.1"/>
  </w:style>
  <w:style w:type="character" w:customStyle="1" w:styleId="EncabezadoCar">
    <w:name w:val="Encabezado Car"/>
    <w:basedOn w:val="Fuentedeprrafopredeter1"/>
  </w:style>
  <w:style w:type="character" w:customStyle="1" w:styleId="PiedepginaCar">
    <w:name w:val="Pie de página Car"/>
    <w:basedOn w:val="Fuentedeprrafopredeter1"/>
  </w:style>
  <w:style w:type="character" w:customStyle="1" w:styleId="Ttulo1Car">
    <w:name w:val="Título 1 Car"/>
    <w:rPr>
      <w:rFonts w:ascii="Times New Roman" w:eastAsia="Times New Roman" w:hAnsi="Times New Roman" w:cs="Times New Roman"/>
      <w:b/>
      <w:bCs/>
      <w:sz w:val="24"/>
      <w:szCs w:val="24"/>
    </w:rPr>
  </w:style>
  <w:style w:type="character" w:customStyle="1" w:styleId="Vietas">
    <w:name w:val="Viñetas"/>
    <w:rPr>
      <w:rFonts w:ascii="OpenSymbol" w:eastAsia="OpenSymbol" w:hAnsi="OpenSymbol" w:cs="OpenSymbol"/>
    </w:rPr>
  </w:style>
  <w:style w:type="character" w:customStyle="1" w:styleId="ListLabel1">
    <w:name w:val="ListLabel 1"/>
    <w:rPr>
      <w:rFonts w:ascii="Times New Roman" w:eastAsia="Times New Roman" w:hAnsi="Times New Roman" w:cs="Times New Roman"/>
      <w:spacing w:val="-3"/>
      <w:w w:val="99"/>
      <w:sz w:val="24"/>
      <w:szCs w:val="24"/>
      <w:lang w:val="es-ES" w:eastAsia="es-ES" w:bidi="es-ES"/>
    </w:rPr>
  </w:style>
  <w:style w:type="character" w:customStyle="1" w:styleId="ListLabel2">
    <w:name w:val="ListLabel 2"/>
    <w:rPr>
      <w:lang w:val="es-ES" w:eastAsia="es-ES" w:bidi="es-ES"/>
    </w:rPr>
  </w:style>
  <w:style w:type="character" w:customStyle="1" w:styleId="ListLabel3">
    <w:name w:val="ListLabel 3"/>
    <w:rPr>
      <w:lang w:val="es-ES" w:eastAsia="es-ES" w:bidi="es-ES"/>
    </w:rPr>
  </w:style>
  <w:style w:type="character" w:customStyle="1" w:styleId="ListLabel4">
    <w:name w:val="ListLabel 4"/>
    <w:rPr>
      <w:lang w:val="es-ES" w:eastAsia="es-ES" w:bidi="es-ES"/>
    </w:rPr>
  </w:style>
  <w:style w:type="character" w:customStyle="1" w:styleId="ListLabel5">
    <w:name w:val="ListLabel 5"/>
    <w:rPr>
      <w:lang w:val="es-ES" w:eastAsia="es-ES" w:bidi="es-ES"/>
    </w:rPr>
  </w:style>
  <w:style w:type="character" w:customStyle="1" w:styleId="ListLabel6">
    <w:name w:val="ListLabel 6"/>
    <w:rPr>
      <w:lang w:val="es-ES" w:eastAsia="es-ES" w:bidi="es-ES"/>
    </w:rPr>
  </w:style>
  <w:style w:type="character" w:customStyle="1" w:styleId="ListLabel7">
    <w:name w:val="ListLabel 7"/>
    <w:rPr>
      <w:lang w:val="es-ES" w:eastAsia="es-ES" w:bidi="es-ES"/>
    </w:rPr>
  </w:style>
  <w:style w:type="character" w:customStyle="1" w:styleId="ListLabel8">
    <w:name w:val="ListLabel 8"/>
    <w:rPr>
      <w:lang w:val="es-ES" w:eastAsia="es-ES" w:bidi="es-ES"/>
    </w:rPr>
  </w:style>
  <w:style w:type="character" w:customStyle="1" w:styleId="ListLabel9">
    <w:name w:val="ListLabel 9"/>
    <w:rPr>
      <w:lang w:val="es-ES" w:eastAsia="es-ES" w:bidi="es-ES"/>
    </w:rPr>
  </w:style>
  <w:style w:type="paragraph" w:customStyle="1" w:styleId="Ttulo10">
    <w:name w:val="Título1"/>
    <w:basedOn w:val="Normal"/>
    <w:next w:val="Textoindependiente"/>
    <w:pPr>
      <w:keepNext/>
      <w:spacing w:before="240" w:after="120"/>
    </w:pPr>
    <w:rPr>
      <w:rFonts w:ascii="Liberation Sans" w:eastAsia="Microsoft YaHei" w:hAnsi="Liberation Sans" w:cs="Mang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customStyle="1" w:styleId="Epgrafe">
    <w:name w:val="Epígrafe"/>
    <w:basedOn w:val="Normal"/>
    <w:qFormat/>
    <w:pPr>
      <w:suppressLineNumbers/>
      <w:spacing w:before="120" w:after="120"/>
    </w:pPr>
    <w:rPr>
      <w:rFonts w:cs="Mangal"/>
      <w:i/>
      <w:iCs/>
    </w:rPr>
  </w:style>
  <w:style w:type="paragraph" w:customStyle="1" w:styleId="ndice">
    <w:name w:val="Índice"/>
    <w:basedOn w:val="Normal"/>
    <w:pPr>
      <w:suppressLineNumbers/>
    </w:pPr>
    <w:rPr>
      <w:rFonts w:cs="Mangal"/>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customStyle="1" w:styleId="Contenidodelatabla">
    <w:name w:val="Contenido de la tabla"/>
    <w:basedOn w:val="Normal"/>
    <w:pPr>
      <w:suppressLineNumbers/>
    </w:pPr>
  </w:style>
  <w:style w:type="paragraph" w:customStyle="1" w:styleId="Ttulodelatabla">
    <w:name w:val="Título de la tabla"/>
    <w:basedOn w:val="Contenidodelatabla"/>
    <w:pPr>
      <w:jc w:val="center"/>
    </w:pPr>
    <w:rPr>
      <w:b/>
      <w:bCs/>
    </w:rPr>
  </w:style>
  <w:style w:type="paragraph" w:customStyle="1" w:styleId="Contenidodelmarco">
    <w:name w:val="Contenido del marco"/>
    <w:basedOn w:val="Normal"/>
  </w:style>
  <w:style w:type="paragraph" w:customStyle="1" w:styleId="TableParagraph">
    <w:name w:val="Table Paragraph"/>
    <w:basedOn w:val="Normal"/>
    <w:rPr>
      <w:rFonts w:ascii="Verdana" w:eastAsia="Verdana" w:hAnsi="Verdana" w:cs="Verdana"/>
      <w:lang w:eastAsia="es-ES" w:bidi="es-ES"/>
    </w:rPr>
  </w:style>
  <w:style w:type="paragraph" w:customStyle="1" w:styleId="Textoindependiente1">
    <w:name w:val="Texto independiente1"/>
    <w:basedOn w:val="Normal"/>
    <w:rsid w:val="00DE4ECC"/>
    <w:pPr>
      <w:spacing w:after="120"/>
      <w:jc w:val="left"/>
    </w:pPr>
    <w:rPr>
      <w:rFonts w:eastAsia="Times New Roman"/>
      <w:sz w:val="20"/>
      <w:szCs w:val="20"/>
      <w:lang w:val="es-ES_tradnl" w:eastAsia="es-ES"/>
    </w:rPr>
  </w:style>
  <w:style w:type="paragraph" w:styleId="Prrafodelista">
    <w:name w:val="List Paragraph"/>
    <w:basedOn w:val="Normal"/>
    <w:uiPriority w:val="34"/>
    <w:qFormat/>
    <w:rsid w:val="006411BC"/>
    <w:pPr>
      <w:suppressAutoHyphens w:val="0"/>
      <w:spacing w:after="160" w:line="259" w:lineRule="auto"/>
      <w:ind w:left="720"/>
      <w:contextualSpacing/>
      <w:jc w:val="left"/>
    </w:pPr>
    <w:rPr>
      <w:rFonts w:ascii="Calibri" w:hAnsi="Calibri"/>
      <w:sz w:val="22"/>
      <w:szCs w:val="22"/>
      <w:lang w:val="es-MX" w:eastAsia="en-US"/>
    </w:rPr>
  </w:style>
  <w:style w:type="paragraph" w:styleId="NormalWeb">
    <w:name w:val="Normal (Web)"/>
    <w:basedOn w:val="Normal"/>
    <w:uiPriority w:val="99"/>
    <w:semiHidden/>
    <w:unhideWhenUsed/>
    <w:rsid w:val="00EC58B2"/>
    <w:pPr>
      <w:suppressAutoHyphens w:val="0"/>
      <w:spacing w:before="100" w:beforeAutospacing="1" w:after="100" w:afterAutospacing="1"/>
      <w:jc w:val="left"/>
    </w:pPr>
    <w:rPr>
      <w:rFonts w:eastAsia="Times New Roman"/>
      <w:lang w:val="es-CO" w:eastAsia="es-CO"/>
    </w:rPr>
  </w:style>
  <w:style w:type="character" w:customStyle="1" w:styleId="Ttulo2Car">
    <w:name w:val="Título 2 Car"/>
    <w:basedOn w:val="Fuentedeprrafopredeter"/>
    <w:link w:val="Ttulo2"/>
    <w:uiPriority w:val="9"/>
    <w:semiHidden/>
    <w:rsid w:val="00E23AC5"/>
    <w:rPr>
      <w:rFonts w:asciiTheme="majorHAnsi" w:eastAsiaTheme="majorEastAsia" w:hAnsiTheme="majorHAnsi" w:cstheme="majorBidi"/>
      <w:color w:val="2F5496" w:themeColor="accent1" w:themeShade="BF"/>
      <w:sz w:val="26"/>
      <w:szCs w:val="26"/>
      <w:lang w:val="es-ES" w:eastAsia="zh-CN"/>
    </w:rPr>
  </w:style>
  <w:style w:type="character" w:styleId="Hipervnculo">
    <w:name w:val="Hyperlink"/>
    <w:basedOn w:val="Fuentedeprrafopredeter"/>
    <w:uiPriority w:val="99"/>
    <w:unhideWhenUsed/>
    <w:rsid w:val="00DE0342"/>
    <w:rPr>
      <w:color w:val="0563C1" w:themeColor="hyperlink"/>
      <w:u w:val="single"/>
    </w:rPr>
  </w:style>
  <w:style w:type="character" w:customStyle="1" w:styleId="Mencinsinresolver1">
    <w:name w:val="Mención sin resolver1"/>
    <w:basedOn w:val="Fuentedeprrafopredeter"/>
    <w:uiPriority w:val="99"/>
    <w:semiHidden/>
    <w:unhideWhenUsed/>
    <w:rsid w:val="00DE0342"/>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78298">
      <w:bodyDiv w:val="1"/>
      <w:marLeft w:val="0"/>
      <w:marRight w:val="0"/>
      <w:marTop w:val="0"/>
      <w:marBottom w:val="0"/>
      <w:divBdr>
        <w:top w:val="none" w:sz="0" w:space="0" w:color="auto"/>
        <w:left w:val="none" w:sz="0" w:space="0" w:color="auto"/>
        <w:bottom w:val="none" w:sz="0" w:space="0" w:color="auto"/>
        <w:right w:val="none" w:sz="0" w:space="0" w:color="auto"/>
      </w:divBdr>
      <w:divsChild>
        <w:div w:id="213205144">
          <w:marLeft w:val="547"/>
          <w:marRight w:val="0"/>
          <w:marTop w:val="0"/>
          <w:marBottom w:val="0"/>
          <w:divBdr>
            <w:top w:val="none" w:sz="0" w:space="0" w:color="auto"/>
            <w:left w:val="none" w:sz="0" w:space="0" w:color="auto"/>
            <w:bottom w:val="none" w:sz="0" w:space="0" w:color="auto"/>
            <w:right w:val="none" w:sz="0" w:space="0" w:color="auto"/>
          </w:divBdr>
        </w:div>
        <w:div w:id="744648742">
          <w:marLeft w:val="547"/>
          <w:marRight w:val="0"/>
          <w:marTop w:val="0"/>
          <w:marBottom w:val="0"/>
          <w:divBdr>
            <w:top w:val="none" w:sz="0" w:space="0" w:color="auto"/>
            <w:left w:val="none" w:sz="0" w:space="0" w:color="auto"/>
            <w:bottom w:val="none" w:sz="0" w:space="0" w:color="auto"/>
            <w:right w:val="none" w:sz="0" w:space="0" w:color="auto"/>
          </w:divBdr>
        </w:div>
        <w:div w:id="113448767">
          <w:marLeft w:val="547"/>
          <w:marRight w:val="0"/>
          <w:marTop w:val="0"/>
          <w:marBottom w:val="0"/>
          <w:divBdr>
            <w:top w:val="none" w:sz="0" w:space="0" w:color="auto"/>
            <w:left w:val="none" w:sz="0" w:space="0" w:color="auto"/>
            <w:bottom w:val="none" w:sz="0" w:space="0" w:color="auto"/>
            <w:right w:val="none" w:sz="0" w:space="0" w:color="auto"/>
          </w:divBdr>
        </w:div>
        <w:div w:id="1873953844">
          <w:marLeft w:val="547"/>
          <w:marRight w:val="0"/>
          <w:marTop w:val="0"/>
          <w:marBottom w:val="0"/>
          <w:divBdr>
            <w:top w:val="none" w:sz="0" w:space="0" w:color="auto"/>
            <w:left w:val="none" w:sz="0" w:space="0" w:color="auto"/>
            <w:bottom w:val="none" w:sz="0" w:space="0" w:color="auto"/>
            <w:right w:val="none" w:sz="0" w:space="0" w:color="auto"/>
          </w:divBdr>
        </w:div>
        <w:div w:id="534461337">
          <w:marLeft w:val="547"/>
          <w:marRight w:val="0"/>
          <w:marTop w:val="0"/>
          <w:marBottom w:val="0"/>
          <w:divBdr>
            <w:top w:val="none" w:sz="0" w:space="0" w:color="auto"/>
            <w:left w:val="none" w:sz="0" w:space="0" w:color="auto"/>
            <w:bottom w:val="none" w:sz="0" w:space="0" w:color="auto"/>
            <w:right w:val="none" w:sz="0" w:space="0" w:color="auto"/>
          </w:divBdr>
        </w:div>
      </w:divsChild>
    </w:div>
    <w:div w:id="460390989">
      <w:bodyDiv w:val="1"/>
      <w:marLeft w:val="0"/>
      <w:marRight w:val="0"/>
      <w:marTop w:val="0"/>
      <w:marBottom w:val="0"/>
      <w:divBdr>
        <w:top w:val="none" w:sz="0" w:space="0" w:color="auto"/>
        <w:left w:val="none" w:sz="0" w:space="0" w:color="auto"/>
        <w:bottom w:val="none" w:sz="0" w:space="0" w:color="auto"/>
        <w:right w:val="none" w:sz="0" w:space="0" w:color="auto"/>
      </w:divBdr>
      <w:divsChild>
        <w:div w:id="1063212006">
          <w:marLeft w:val="360"/>
          <w:marRight w:val="0"/>
          <w:marTop w:val="200"/>
          <w:marBottom w:val="0"/>
          <w:divBdr>
            <w:top w:val="none" w:sz="0" w:space="0" w:color="auto"/>
            <w:left w:val="none" w:sz="0" w:space="0" w:color="auto"/>
            <w:bottom w:val="none" w:sz="0" w:space="0" w:color="auto"/>
            <w:right w:val="none" w:sz="0" w:space="0" w:color="auto"/>
          </w:divBdr>
        </w:div>
        <w:div w:id="1471285864">
          <w:marLeft w:val="360"/>
          <w:marRight w:val="0"/>
          <w:marTop w:val="200"/>
          <w:marBottom w:val="0"/>
          <w:divBdr>
            <w:top w:val="none" w:sz="0" w:space="0" w:color="auto"/>
            <w:left w:val="none" w:sz="0" w:space="0" w:color="auto"/>
            <w:bottom w:val="none" w:sz="0" w:space="0" w:color="auto"/>
            <w:right w:val="none" w:sz="0" w:space="0" w:color="auto"/>
          </w:divBdr>
        </w:div>
        <w:div w:id="522593313">
          <w:marLeft w:val="360"/>
          <w:marRight w:val="0"/>
          <w:marTop w:val="200"/>
          <w:marBottom w:val="0"/>
          <w:divBdr>
            <w:top w:val="none" w:sz="0" w:space="0" w:color="auto"/>
            <w:left w:val="none" w:sz="0" w:space="0" w:color="auto"/>
            <w:bottom w:val="none" w:sz="0" w:space="0" w:color="auto"/>
            <w:right w:val="none" w:sz="0" w:space="0" w:color="auto"/>
          </w:divBdr>
        </w:div>
      </w:divsChild>
    </w:div>
    <w:div w:id="476609708">
      <w:bodyDiv w:val="1"/>
      <w:marLeft w:val="0"/>
      <w:marRight w:val="0"/>
      <w:marTop w:val="0"/>
      <w:marBottom w:val="0"/>
      <w:divBdr>
        <w:top w:val="none" w:sz="0" w:space="0" w:color="auto"/>
        <w:left w:val="none" w:sz="0" w:space="0" w:color="auto"/>
        <w:bottom w:val="none" w:sz="0" w:space="0" w:color="auto"/>
        <w:right w:val="none" w:sz="0" w:space="0" w:color="auto"/>
      </w:divBdr>
    </w:div>
    <w:div w:id="792479459">
      <w:bodyDiv w:val="1"/>
      <w:marLeft w:val="0"/>
      <w:marRight w:val="0"/>
      <w:marTop w:val="0"/>
      <w:marBottom w:val="0"/>
      <w:divBdr>
        <w:top w:val="none" w:sz="0" w:space="0" w:color="auto"/>
        <w:left w:val="none" w:sz="0" w:space="0" w:color="auto"/>
        <w:bottom w:val="none" w:sz="0" w:space="0" w:color="auto"/>
        <w:right w:val="none" w:sz="0" w:space="0" w:color="auto"/>
      </w:divBdr>
      <w:divsChild>
        <w:div w:id="2021396718">
          <w:marLeft w:val="446"/>
          <w:marRight w:val="0"/>
          <w:marTop w:val="0"/>
          <w:marBottom w:val="0"/>
          <w:divBdr>
            <w:top w:val="none" w:sz="0" w:space="0" w:color="auto"/>
            <w:left w:val="none" w:sz="0" w:space="0" w:color="auto"/>
            <w:bottom w:val="none" w:sz="0" w:space="0" w:color="auto"/>
            <w:right w:val="none" w:sz="0" w:space="0" w:color="auto"/>
          </w:divBdr>
        </w:div>
        <w:div w:id="727847668">
          <w:marLeft w:val="446"/>
          <w:marRight w:val="0"/>
          <w:marTop w:val="0"/>
          <w:marBottom w:val="0"/>
          <w:divBdr>
            <w:top w:val="none" w:sz="0" w:space="0" w:color="auto"/>
            <w:left w:val="none" w:sz="0" w:space="0" w:color="auto"/>
            <w:bottom w:val="none" w:sz="0" w:space="0" w:color="auto"/>
            <w:right w:val="none" w:sz="0" w:space="0" w:color="auto"/>
          </w:divBdr>
        </w:div>
      </w:divsChild>
    </w:div>
    <w:div w:id="868959002">
      <w:bodyDiv w:val="1"/>
      <w:marLeft w:val="0"/>
      <w:marRight w:val="0"/>
      <w:marTop w:val="0"/>
      <w:marBottom w:val="0"/>
      <w:divBdr>
        <w:top w:val="none" w:sz="0" w:space="0" w:color="auto"/>
        <w:left w:val="none" w:sz="0" w:space="0" w:color="auto"/>
        <w:bottom w:val="none" w:sz="0" w:space="0" w:color="auto"/>
        <w:right w:val="none" w:sz="0" w:space="0" w:color="auto"/>
      </w:divBdr>
    </w:div>
    <w:div w:id="10016636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diagramData" Target="diagrams/data2.xml"/><Relationship Id="rId3" Type="http://schemas.openxmlformats.org/officeDocument/2006/relationships/styles" Target="styles.xml"/><Relationship Id="rId21" Type="http://schemas.openxmlformats.org/officeDocument/2006/relationships/diagramColors" Target="diagrams/colors2.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diagramQuickStyle" Target="diagrams/quickStyle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1.xml"/><Relationship Id="rId10" Type="http://schemas.openxmlformats.org/officeDocument/2006/relationships/diagramLayout" Target="diagrams/layout1.xml"/><Relationship Id="rId19" Type="http://schemas.openxmlformats.org/officeDocument/2006/relationships/diagramLayout" Target="diagrams/layout2.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png"/><Relationship Id="rId22" Type="http://schemas.microsoft.com/office/2007/relationships/diagramDrawing" Target="diagrams/drawing2.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diagrams/colors1.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679C860-C697-9041-A4DB-71D328E7CBB6}" type="doc">
      <dgm:prSet loTypeId="urn:microsoft.com/office/officeart/2005/8/layout/radial6" loCatId="" qsTypeId="urn:microsoft.com/office/officeart/2005/8/quickstyle/3D4" qsCatId="3D" csTypeId="urn:microsoft.com/office/officeart/2005/8/colors/accent4_3" csCatId="accent4" phldr="1"/>
      <dgm:spPr/>
      <dgm:t>
        <a:bodyPr/>
        <a:lstStyle/>
        <a:p>
          <a:endParaRPr lang="es-ES"/>
        </a:p>
      </dgm:t>
    </dgm:pt>
    <dgm:pt modelId="{97FA5EB8-225C-0F4E-B711-9A04E62EE0E0}">
      <dgm:prSet phldrT="[Texto]" custT="1"/>
      <dgm:spPr>
        <a:solidFill>
          <a:schemeClr val="tx1"/>
        </a:solidFill>
      </dgm:spPr>
      <dgm:t>
        <a:bodyPr/>
        <a:lstStyle/>
        <a:p>
          <a:r>
            <a:rPr lang="es-ES" sz="1200" b="1" i="0" dirty="0">
              <a:solidFill>
                <a:schemeClr val="bg1"/>
              </a:solidFill>
              <a:latin typeface="Century" panose="02040604050505020304" pitchFamily="18" charset="0"/>
              <a:cs typeface="Calibri"/>
            </a:rPr>
            <a:t>Trastorno Mental</a:t>
          </a:r>
        </a:p>
      </dgm:t>
    </dgm:pt>
    <dgm:pt modelId="{95ECCCCC-ADCE-8442-9835-4770D5D3C3BA}" type="parTrans" cxnId="{E44F2641-7959-1D4A-ABC5-49FC1849DEF7}">
      <dgm:prSet/>
      <dgm:spPr/>
      <dgm:t>
        <a:bodyPr/>
        <a:lstStyle/>
        <a:p>
          <a:endParaRPr lang="es-ES" b="1" i="0">
            <a:solidFill>
              <a:schemeClr val="tx1"/>
            </a:solidFill>
            <a:latin typeface="Calibri"/>
            <a:cs typeface="Calibri"/>
          </a:endParaRPr>
        </a:p>
      </dgm:t>
    </dgm:pt>
    <dgm:pt modelId="{F6EF37B3-C125-4147-BDE6-AAD1BCCE939D}" type="sibTrans" cxnId="{E44F2641-7959-1D4A-ABC5-49FC1849DEF7}">
      <dgm:prSet/>
      <dgm:spPr/>
      <dgm:t>
        <a:bodyPr/>
        <a:lstStyle/>
        <a:p>
          <a:endParaRPr lang="es-ES" b="1" i="0">
            <a:solidFill>
              <a:schemeClr val="tx1"/>
            </a:solidFill>
            <a:latin typeface="Calibri"/>
            <a:cs typeface="Calibri"/>
          </a:endParaRPr>
        </a:p>
      </dgm:t>
    </dgm:pt>
    <dgm:pt modelId="{C673C6DB-EF29-654F-9978-C6103230DE6C}">
      <dgm:prSet phldrT="[Texto]" custT="1"/>
      <dgm:spPr>
        <a:solidFill>
          <a:schemeClr val="tx2">
            <a:lumMod val="40000"/>
            <a:lumOff val="60000"/>
          </a:schemeClr>
        </a:solidFill>
      </dgm:spPr>
      <dgm:t>
        <a:bodyPr/>
        <a:lstStyle/>
        <a:p>
          <a:r>
            <a:rPr lang="es-ES" sz="1200" b="1" i="0" dirty="0">
              <a:solidFill>
                <a:schemeClr val="tx1"/>
              </a:solidFill>
              <a:latin typeface="Century" panose="02040604050505020304" pitchFamily="18" charset="0"/>
              <a:cs typeface="Calibri"/>
            </a:rPr>
            <a:t>Biológico</a:t>
          </a:r>
        </a:p>
      </dgm:t>
    </dgm:pt>
    <dgm:pt modelId="{19FEA955-6F3F-BD47-A375-C3FA9810E3DD}" type="parTrans" cxnId="{FC3C8A7D-A1C3-684C-B68F-4D64D7F844E0}">
      <dgm:prSet/>
      <dgm:spPr/>
      <dgm:t>
        <a:bodyPr/>
        <a:lstStyle/>
        <a:p>
          <a:endParaRPr lang="es-ES" b="1" i="0">
            <a:solidFill>
              <a:schemeClr val="tx1"/>
            </a:solidFill>
            <a:latin typeface="Calibri"/>
            <a:cs typeface="Calibri"/>
          </a:endParaRPr>
        </a:p>
      </dgm:t>
    </dgm:pt>
    <dgm:pt modelId="{D79355AE-8497-674A-A631-84AE0BFAB7B3}" type="sibTrans" cxnId="{FC3C8A7D-A1C3-684C-B68F-4D64D7F844E0}">
      <dgm:prSet/>
      <dgm:spPr/>
      <dgm:t>
        <a:bodyPr/>
        <a:lstStyle/>
        <a:p>
          <a:endParaRPr lang="es-ES" b="1" i="0">
            <a:solidFill>
              <a:schemeClr val="tx1"/>
            </a:solidFill>
            <a:latin typeface="Calibri"/>
            <a:cs typeface="Calibri"/>
          </a:endParaRPr>
        </a:p>
      </dgm:t>
    </dgm:pt>
    <dgm:pt modelId="{3BBC2656-12AD-664B-95C9-3F706FC780F4}">
      <dgm:prSet phldrT="[Texto]" custT="1"/>
      <dgm:spPr>
        <a:solidFill>
          <a:schemeClr val="accent5">
            <a:lumMod val="60000"/>
            <a:lumOff val="40000"/>
          </a:schemeClr>
        </a:solidFill>
      </dgm:spPr>
      <dgm:t>
        <a:bodyPr/>
        <a:lstStyle/>
        <a:p>
          <a:r>
            <a:rPr lang="es-ES" sz="1200" b="1" i="0" dirty="0">
              <a:solidFill>
                <a:schemeClr val="tx1"/>
              </a:solidFill>
              <a:latin typeface="Century" panose="02040604050505020304" pitchFamily="18" charset="0"/>
              <a:cs typeface="Calibri"/>
            </a:rPr>
            <a:t>Psicológico</a:t>
          </a:r>
        </a:p>
      </dgm:t>
    </dgm:pt>
    <dgm:pt modelId="{2DCA27CA-3EDB-EB46-A81B-04B8C06BB5D3}" type="parTrans" cxnId="{CA7CFEE2-6451-DA41-829C-34239810E063}">
      <dgm:prSet/>
      <dgm:spPr/>
      <dgm:t>
        <a:bodyPr/>
        <a:lstStyle/>
        <a:p>
          <a:endParaRPr lang="es-ES" b="1" i="0">
            <a:solidFill>
              <a:schemeClr val="tx1"/>
            </a:solidFill>
            <a:latin typeface="Calibri"/>
            <a:cs typeface="Calibri"/>
          </a:endParaRPr>
        </a:p>
      </dgm:t>
    </dgm:pt>
    <dgm:pt modelId="{FA517116-1F64-D44F-B2F0-8E618609753B}" type="sibTrans" cxnId="{CA7CFEE2-6451-DA41-829C-34239810E063}">
      <dgm:prSet/>
      <dgm:spPr/>
      <dgm:t>
        <a:bodyPr/>
        <a:lstStyle/>
        <a:p>
          <a:endParaRPr lang="es-ES" b="1" i="0">
            <a:solidFill>
              <a:schemeClr val="tx1"/>
            </a:solidFill>
            <a:latin typeface="Calibri"/>
            <a:cs typeface="Calibri"/>
          </a:endParaRPr>
        </a:p>
      </dgm:t>
    </dgm:pt>
    <dgm:pt modelId="{C04272D1-C3FE-3E45-BE62-4424130219B6}">
      <dgm:prSet phldrT="[Texto]" custT="1"/>
      <dgm:spPr>
        <a:solidFill>
          <a:schemeClr val="accent2">
            <a:lumMod val="75000"/>
          </a:schemeClr>
        </a:solidFill>
      </dgm:spPr>
      <dgm:t>
        <a:bodyPr/>
        <a:lstStyle/>
        <a:p>
          <a:r>
            <a:rPr lang="es-ES" sz="1200" b="1" i="0" dirty="0">
              <a:solidFill>
                <a:schemeClr val="tx1"/>
              </a:solidFill>
              <a:latin typeface="Century" panose="02040604050505020304" pitchFamily="18" charset="0"/>
              <a:cs typeface="Calibri"/>
            </a:rPr>
            <a:t>Socia</a:t>
          </a:r>
          <a:r>
            <a:rPr lang="es-ES" sz="1200" b="1" i="0" dirty="0">
              <a:solidFill>
                <a:schemeClr val="tx1"/>
              </a:solidFill>
              <a:latin typeface="Calibri"/>
              <a:cs typeface="Calibri"/>
            </a:rPr>
            <a:t>l</a:t>
          </a:r>
        </a:p>
      </dgm:t>
    </dgm:pt>
    <dgm:pt modelId="{26D9B452-68E3-D04E-AD59-C19C51B821C0}" type="parTrans" cxnId="{4BEE4AC8-4916-E445-89E6-B64DC5F8BA72}">
      <dgm:prSet/>
      <dgm:spPr/>
      <dgm:t>
        <a:bodyPr/>
        <a:lstStyle/>
        <a:p>
          <a:endParaRPr lang="es-ES" b="1" i="0">
            <a:solidFill>
              <a:schemeClr val="tx1"/>
            </a:solidFill>
            <a:latin typeface="Calibri"/>
            <a:cs typeface="Calibri"/>
          </a:endParaRPr>
        </a:p>
      </dgm:t>
    </dgm:pt>
    <dgm:pt modelId="{646319CB-843B-3044-BC93-E9338A7A331D}" type="sibTrans" cxnId="{4BEE4AC8-4916-E445-89E6-B64DC5F8BA72}">
      <dgm:prSet/>
      <dgm:spPr/>
      <dgm:t>
        <a:bodyPr/>
        <a:lstStyle/>
        <a:p>
          <a:endParaRPr lang="es-ES" b="1" i="0">
            <a:solidFill>
              <a:schemeClr val="tx1"/>
            </a:solidFill>
            <a:latin typeface="Calibri"/>
            <a:cs typeface="Calibri"/>
          </a:endParaRPr>
        </a:p>
      </dgm:t>
    </dgm:pt>
    <dgm:pt modelId="{28993D1A-66D6-6A4C-9544-DD259DE34627}" type="pres">
      <dgm:prSet presAssocID="{6679C860-C697-9041-A4DB-71D328E7CBB6}" presName="Name0" presStyleCnt="0">
        <dgm:presLayoutVars>
          <dgm:chMax val="1"/>
          <dgm:dir/>
          <dgm:animLvl val="ctr"/>
          <dgm:resizeHandles val="exact"/>
        </dgm:presLayoutVars>
      </dgm:prSet>
      <dgm:spPr/>
    </dgm:pt>
    <dgm:pt modelId="{7F7A3D74-1CE0-B94F-8163-48EEE7D57AFD}" type="pres">
      <dgm:prSet presAssocID="{97FA5EB8-225C-0F4E-B711-9A04E62EE0E0}" presName="centerShape" presStyleLbl="node0" presStyleIdx="0" presStyleCnt="1" custLinFactNeighborX="-337" custLinFactNeighborY="1054"/>
      <dgm:spPr/>
    </dgm:pt>
    <dgm:pt modelId="{D94596BC-E405-DA43-A9FD-D80F5097D463}" type="pres">
      <dgm:prSet presAssocID="{C673C6DB-EF29-654F-9978-C6103230DE6C}" presName="node" presStyleLbl="node1" presStyleIdx="0" presStyleCnt="3" custAng="19902647" custScaleX="140489">
        <dgm:presLayoutVars>
          <dgm:bulletEnabled val="1"/>
        </dgm:presLayoutVars>
      </dgm:prSet>
      <dgm:spPr/>
    </dgm:pt>
    <dgm:pt modelId="{786199D8-85DC-7F46-A3E0-F8F44856EE64}" type="pres">
      <dgm:prSet presAssocID="{C673C6DB-EF29-654F-9978-C6103230DE6C}" presName="dummy" presStyleCnt="0"/>
      <dgm:spPr/>
    </dgm:pt>
    <dgm:pt modelId="{3DDA7BB3-B765-914F-8D9A-7F5D846AEEBE}" type="pres">
      <dgm:prSet presAssocID="{D79355AE-8497-674A-A631-84AE0BFAB7B3}" presName="sibTrans" presStyleLbl="sibTrans2D1" presStyleIdx="0" presStyleCnt="3" custAng="0"/>
      <dgm:spPr/>
    </dgm:pt>
    <dgm:pt modelId="{FA93F9B8-6725-3647-897A-8B6CC541D250}" type="pres">
      <dgm:prSet presAssocID="{3BBC2656-12AD-664B-95C9-3F706FC780F4}" presName="node" presStyleLbl="node1" presStyleIdx="1" presStyleCnt="3" custAng="19829735" custScaleX="169765" custScaleY="102628">
        <dgm:presLayoutVars>
          <dgm:bulletEnabled val="1"/>
        </dgm:presLayoutVars>
      </dgm:prSet>
      <dgm:spPr/>
    </dgm:pt>
    <dgm:pt modelId="{C4820FF8-F805-224D-A476-08E47A5E5EAC}" type="pres">
      <dgm:prSet presAssocID="{3BBC2656-12AD-664B-95C9-3F706FC780F4}" presName="dummy" presStyleCnt="0"/>
      <dgm:spPr/>
    </dgm:pt>
    <dgm:pt modelId="{B205483E-A588-4C49-9DEF-0D6C5E5E0D8A}" type="pres">
      <dgm:prSet presAssocID="{FA517116-1F64-D44F-B2F0-8E618609753B}" presName="sibTrans" presStyleLbl="sibTrans2D1" presStyleIdx="1" presStyleCnt="3"/>
      <dgm:spPr/>
    </dgm:pt>
    <dgm:pt modelId="{2F300B50-DFAA-B840-909C-2D8A11A017D8}" type="pres">
      <dgm:prSet presAssocID="{C04272D1-C3FE-3E45-BE62-4424130219B6}" presName="node" presStyleLbl="node1" presStyleIdx="2" presStyleCnt="3" custAng="1519088">
        <dgm:presLayoutVars>
          <dgm:bulletEnabled val="1"/>
        </dgm:presLayoutVars>
      </dgm:prSet>
      <dgm:spPr/>
    </dgm:pt>
    <dgm:pt modelId="{4B42723F-769A-2B4E-A219-133CE63CD022}" type="pres">
      <dgm:prSet presAssocID="{C04272D1-C3FE-3E45-BE62-4424130219B6}" presName="dummy" presStyleCnt="0"/>
      <dgm:spPr/>
    </dgm:pt>
    <dgm:pt modelId="{9A0240B4-FB10-0F4F-9D00-AB5E15C0EC2B}" type="pres">
      <dgm:prSet presAssocID="{646319CB-843B-3044-BC93-E9338A7A331D}" presName="sibTrans" presStyleLbl="sibTrans2D1" presStyleIdx="2" presStyleCnt="3"/>
      <dgm:spPr/>
    </dgm:pt>
  </dgm:ptLst>
  <dgm:cxnLst>
    <dgm:cxn modelId="{EEA00108-A910-4750-BD12-08786663DF4C}" type="presOf" srcId="{FA517116-1F64-D44F-B2F0-8E618609753B}" destId="{B205483E-A588-4C49-9DEF-0D6C5E5E0D8A}" srcOrd="0" destOrd="0" presId="urn:microsoft.com/office/officeart/2005/8/layout/radial6"/>
    <dgm:cxn modelId="{955FEA0A-1C49-432C-AA6C-83AB81D3ED1A}" type="presOf" srcId="{97FA5EB8-225C-0F4E-B711-9A04E62EE0E0}" destId="{7F7A3D74-1CE0-B94F-8163-48EEE7D57AFD}" srcOrd="0" destOrd="0" presId="urn:microsoft.com/office/officeart/2005/8/layout/radial6"/>
    <dgm:cxn modelId="{80824919-3DD5-4CD7-BFF0-F52FB39D43A8}" type="presOf" srcId="{6679C860-C697-9041-A4DB-71D328E7CBB6}" destId="{28993D1A-66D6-6A4C-9544-DD259DE34627}" srcOrd="0" destOrd="0" presId="urn:microsoft.com/office/officeart/2005/8/layout/radial6"/>
    <dgm:cxn modelId="{F6B2B93F-BECF-479A-899A-6931FF261BB0}" type="presOf" srcId="{C04272D1-C3FE-3E45-BE62-4424130219B6}" destId="{2F300B50-DFAA-B840-909C-2D8A11A017D8}" srcOrd="0" destOrd="0" presId="urn:microsoft.com/office/officeart/2005/8/layout/radial6"/>
    <dgm:cxn modelId="{E44F2641-7959-1D4A-ABC5-49FC1849DEF7}" srcId="{6679C860-C697-9041-A4DB-71D328E7CBB6}" destId="{97FA5EB8-225C-0F4E-B711-9A04E62EE0E0}" srcOrd="0" destOrd="0" parTransId="{95ECCCCC-ADCE-8442-9835-4770D5D3C3BA}" sibTransId="{F6EF37B3-C125-4147-BDE6-AAD1BCCE939D}"/>
    <dgm:cxn modelId="{323B8D43-6D5C-43CD-BF44-4949E6B84C1B}" type="presOf" srcId="{C673C6DB-EF29-654F-9978-C6103230DE6C}" destId="{D94596BC-E405-DA43-A9FD-D80F5097D463}" srcOrd="0" destOrd="0" presId="urn:microsoft.com/office/officeart/2005/8/layout/radial6"/>
    <dgm:cxn modelId="{255C7246-62B6-462A-88C0-C448846F3034}" type="presOf" srcId="{646319CB-843B-3044-BC93-E9338A7A331D}" destId="{9A0240B4-FB10-0F4F-9D00-AB5E15C0EC2B}" srcOrd="0" destOrd="0" presId="urn:microsoft.com/office/officeart/2005/8/layout/radial6"/>
    <dgm:cxn modelId="{FC3C8A7D-A1C3-684C-B68F-4D64D7F844E0}" srcId="{97FA5EB8-225C-0F4E-B711-9A04E62EE0E0}" destId="{C673C6DB-EF29-654F-9978-C6103230DE6C}" srcOrd="0" destOrd="0" parTransId="{19FEA955-6F3F-BD47-A375-C3FA9810E3DD}" sibTransId="{D79355AE-8497-674A-A631-84AE0BFAB7B3}"/>
    <dgm:cxn modelId="{D754B3C4-6B29-4D07-A603-F79E0243621E}" type="presOf" srcId="{3BBC2656-12AD-664B-95C9-3F706FC780F4}" destId="{FA93F9B8-6725-3647-897A-8B6CC541D250}" srcOrd="0" destOrd="0" presId="urn:microsoft.com/office/officeart/2005/8/layout/radial6"/>
    <dgm:cxn modelId="{4BEE4AC8-4916-E445-89E6-B64DC5F8BA72}" srcId="{97FA5EB8-225C-0F4E-B711-9A04E62EE0E0}" destId="{C04272D1-C3FE-3E45-BE62-4424130219B6}" srcOrd="2" destOrd="0" parTransId="{26D9B452-68E3-D04E-AD59-C19C51B821C0}" sibTransId="{646319CB-843B-3044-BC93-E9338A7A331D}"/>
    <dgm:cxn modelId="{CA7CFEE2-6451-DA41-829C-34239810E063}" srcId="{97FA5EB8-225C-0F4E-B711-9A04E62EE0E0}" destId="{3BBC2656-12AD-664B-95C9-3F706FC780F4}" srcOrd="1" destOrd="0" parTransId="{2DCA27CA-3EDB-EB46-A81B-04B8C06BB5D3}" sibTransId="{FA517116-1F64-D44F-B2F0-8E618609753B}"/>
    <dgm:cxn modelId="{1781EDFE-A639-4608-AD91-5716546DC433}" type="presOf" srcId="{D79355AE-8497-674A-A631-84AE0BFAB7B3}" destId="{3DDA7BB3-B765-914F-8D9A-7F5D846AEEBE}" srcOrd="0" destOrd="0" presId="urn:microsoft.com/office/officeart/2005/8/layout/radial6"/>
    <dgm:cxn modelId="{10FF519B-45BB-4F31-AAD2-9E494C40491E}" type="presParOf" srcId="{28993D1A-66D6-6A4C-9544-DD259DE34627}" destId="{7F7A3D74-1CE0-B94F-8163-48EEE7D57AFD}" srcOrd="0" destOrd="0" presId="urn:microsoft.com/office/officeart/2005/8/layout/radial6"/>
    <dgm:cxn modelId="{1F9DCA2C-9C20-49AE-9A4E-E8867883207E}" type="presParOf" srcId="{28993D1A-66D6-6A4C-9544-DD259DE34627}" destId="{D94596BC-E405-DA43-A9FD-D80F5097D463}" srcOrd="1" destOrd="0" presId="urn:microsoft.com/office/officeart/2005/8/layout/radial6"/>
    <dgm:cxn modelId="{0539AA29-EFC3-4CC4-90F4-DCAAA41C7FEF}" type="presParOf" srcId="{28993D1A-66D6-6A4C-9544-DD259DE34627}" destId="{786199D8-85DC-7F46-A3E0-F8F44856EE64}" srcOrd="2" destOrd="0" presId="urn:microsoft.com/office/officeart/2005/8/layout/radial6"/>
    <dgm:cxn modelId="{A3C25E39-6C1D-4D41-921F-E59FF48B6194}" type="presParOf" srcId="{28993D1A-66D6-6A4C-9544-DD259DE34627}" destId="{3DDA7BB3-B765-914F-8D9A-7F5D846AEEBE}" srcOrd="3" destOrd="0" presId="urn:microsoft.com/office/officeart/2005/8/layout/radial6"/>
    <dgm:cxn modelId="{E6F5079E-27B5-4693-A42F-3D2A3229FD6C}" type="presParOf" srcId="{28993D1A-66D6-6A4C-9544-DD259DE34627}" destId="{FA93F9B8-6725-3647-897A-8B6CC541D250}" srcOrd="4" destOrd="0" presId="urn:microsoft.com/office/officeart/2005/8/layout/radial6"/>
    <dgm:cxn modelId="{3AAE3C2A-0CF5-49BA-817D-46BAE3E85A58}" type="presParOf" srcId="{28993D1A-66D6-6A4C-9544-DD259DE34627}" destId="{C4820FF8-F805-224D-A476-08E47A5E5EAC}" srcOrd="5" destOrd="0" presId="urn:microsoft.com/office/officeart/2005/8/layout/radial6"/>
    <dgm:cxn modelId="{5F754EFA-F0CE-41F4-901D-E4440D188307}" type="presParOf" srcId="{28993D1A-66D6-6A4C-9544-DD259DE34627}" destId="{B205483E-A588-4C49-9DEF-0D6C5E5E0D8A}" srcOrd="6" destOrd="0" presId="urn:microsoft.com/office/officeart/2005/8/layout/radial6"/>
    <dgm:cxn modelId="{A0EC1FC6-9667-4CA1-A4BD-F05FDE0C68D3}" type="presParOf" srcId="{28993D1A-66D6-6A4C-9544-DD259DE34627}" destId="{2F300B50-DFAA-B840-909C-2D8A11A017D8}" srcOrd="7" destOrd="0" presId="urn:microsoft.com/office/officeart/2005/8/layout/radial6"/>
    <dgm:cxn modelId="{D6022A97-6E0D-4173-BB11-E3B88A568179}" type="presParOf" srcId="{28993D1A-66D6-6A4C-9544-DD259DE34627}" destId="{4B42723F-769A-2B4E-A219-133CE63CD022}" srcOrd="8" destOrd="0" presId="urn:microsoft.com/office/officeart/2005/8/layout/radial6"/>
    <dgm:cxn modelId="{05094179-31B5-41CF-ACC4-38BB5B7D6DC9}" type="presParOf" srcId="{28993D1A-66D6-6A4C-9544-DD259DE34627}" destId="{9A0240B4-FB10-0F4F-9D00-AB5E15C0EC2B}" srcOrd="9" destOrd="0" presId="urn:microsoft.com/office/officeart/2005/8/layout/radial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679C860-C697-9041-A4DB-71D328E7CBB6}" type="doc">
      <dgm:prSet loTypeId="urn:microsoft.com/office/officeart/2005/8/layout/radial6" loCatId="" qsTypeId="urn:microsoft.com/office/officeart/2005/8/quickstyle/3D4" qsCatId="3D" csTypeId="urn:microsoft.com/office/officeart/2005/8/colors/accent4_3" csCatId="accent4" phldr="1"/>
      <dgm:spPr/>
      <dgm:t>
        <a:bodyPr/>
        <a:lstStyle/>
        <a:p>
          <a:endParaRPr lang="es-ES"/>
        </a:p>
      </dgm:t>
    </dgm:pt>
    <dgm:pt modelId="{97FA5EB8-225C-0F4E-B711-9A04E62EE0E0}">
      <dgm:prSet phldrT="[Texto]" custT="1"/>
      <dgm:spPr>
        <a:solidFill>
          <a:schemeClr val="tx1"/>
        </a:solidFill>
      </dgm:spPr>
      <dgm:t>
        <a:bodyPr/>
        <a:lstStyle/>
        <a:p>
          <a:r>
            <a:rPr lang="es-ES" sz="1200" b="1" i="0" dirty="0">
              <a:solidFill>
                <a:schemeClr val="bg1"/>
              </a:solidFill>
              <a:latin typeface="Century" panose="02040604050505020304" pitchFamily="18" charset="0"/>
              <a:cs typeface="Calibri"/>
            </a:rPr>
            <a:t>Trastorno Mental</a:t>
          </a:r>
        </a:p>
      </dgm:t>
    </dgm:pt>
    <dgm:pt modelId="{95ECCCCC-ADCE-8442-9835-4770D5D3C3BA}" type="parTrans" cxnId="{E44F2641-7959-1D4A-ABC5-49FC1849DEF7}">
      <dgm:prSet/>
      <dgm:spPr/>
      <dgm:t>
        <a:bodyPr/>
        <a:lstStyle/>
        <a:p>
          <a:endParaRPr lang="es-ES" b="1" i="0">
            <a:solidFill>
              <a:schemeClr val="tx1"/>
            </a:solidFill>
            <a:latin typeface="Calibri"/>
            <a:cs typeface="Calibri"/>
          </a:endParaRPr>
        </a:p>
      </dgm:t>
    </dgm:pt>
    <dgm:pt modelId="{F6EF37B3-C125-4147-BDE6-AAD1BCCE939D}" type="sibTrans" cxnId="{E44F2641-7959-1D4A-ABC5-49FC1849DEF7}">
      <dgm:prSet/>
      <dgm:spPr/>
      <dgm:t>
        <a:bodyPr/>
        <a:lstStyle/>
        <a:p>
          <a:endParaRPr lang="es-ES" b="1" i="0">
            <a:solidFill>
              <a:schemeClr val="tx1"/>
            </a:solidFill>
            <a:latin typeface="Calibri"/>
            <a:cs typeface="Calibri"/>
          </a:endParaRPr>
        </a:p>
      </dgm:t>
    </dgm:pt>
    <dgm:pt modelId="{C673C6DB-EF29-654F-9978-C6103230DE6C}">
      <dgm:prSet phldrT="[Texto]" custT="1"/>
      <dgm:spPr>
        <a:solidFill>
          <a:schemeClr val="tx2">
            <a:lumMod val="40000"/>
            <a:lumOff val="60000"/>
          </a:schemeClr>
        </a:solidFill>
      </dgm:spPr>
      <dgm:t>
        <a:bodyPr/>
        <a:lstStyle/>
        <a:p>
          <a:r>
            <a:rPr lang="es-ES" sz="1200" b="1" i="0" dirty="0">
              <a:solidFill>
                <a:schemeClr val="tx1"/>
              </a:solidFill>
              <a:latin typeface="Century" panose="02040604050505020304" pitchFamily="18" charset="0"/>
              <a:cs typeface="Calibri"/>
            </a:rPr>
            <a:t>Biológico</a:t>
          </a:r>
        </a:p>
      </dgm:t>
    </dgm:pt>
    <dgm:pt modelId="{19FEA955-6F3F-BD47-A375-C3FA9810E3DD}" type="parTrans" cxnId="{FC3C8A7D-A1C3-684C-B68F-4D64D7F844E0}">
      <dgm:prSet/>
      <dgm:spPr/>
      <dgm:t>
        <a:bodyPr/>
        <a:lstStyle/>
        <a:p>
          <a:endParaRPr lang="es-ES" b="1" i="0">
            <a:solidFill>
              <a:schemeClr val="tx1"/>
            </a:solidFill>
            <a:latin typeface="Calibri"/>
            <a:cs typeface="Calibri"/>
          </a:endParaRPr>
        </a:p>
      </dgm:t>
    </dgm:pt>
    <dgm:pt modelId="{D79355AE-8497-674A-A631-84AE0BFAB7B3}" type="sibTrans" cxnId="{FC3C8A7D-A1C3-684C-B68F-4D64D7F844E0}">
      <dgm:prSet/>
      <dgm:spPr/>
      <dgm:t>
        <a:bodyPr/>
        <a:lstStyle/>
        <a:p>
          <a:endParaRPr lang="es-ES" b="1" i="0">
            <a:solidFill>
              <a:schemeClr val="tx1"/>
            </a:solidFill>
            <a:latin typeface="Calibri"/>
            <a:cs typeface="Calibri"/>
          </a:endParaRPr>
        </a:p>
      </dgm:t>
    </dgm:pt>
    <dgm:pt modelId="{3BBC2656-12AD-664B-95C9-3F706FC780F4}">
      <dgm:prSet phldrT="[Texto]" custT="1"/>
      <dgm:spPr>
        <a:solidFill>
          <a:schemeClr val="accent5">
            <a:lumMod val="60000"/>
            <a:lumOff val="40000"/>
          </a:schemeClr>
        </a:solidFill>
      </dgm:spPr>
      <dgm:t>
        <a:bodyPr/>
        <a:lstStyle/>
        <a:p>
          <a:r>
            <a:rPr lang="es-ES" sz="1200" b="1" i="0" dirty="0">
              <a:solidFill>
                <a:schemeClr val="tx1"/>
              </a:solidFill>
              <a:latin typeface="Century" panose="02040604050505020304" pitchFamily="18" charset="0"/>
              <a:cs typeface="Calibri"/>
            </a:rPr>
            <a:t>Psicológico</a:t>
          </a:r>
        </a:p>
      </dgm:t>
    </dgm:pt>
    <dgm:pt modelId="{2DCA27CA-3EDB-EB46-A81B-04B8C06BB5D3}" type="parTrans" cxnId="{CA7CFEE2-6451-DA41-829C-34239810E063}">
      <dgm:prSet/>
      <dgm:spPr/>
      <dgm:t>
        <a:bodyPr/>
        <a:lstStyle/>
        <a:p>
          <a:endParaRPr lang="es-ES" b="1" i="0">
            <a:solidFill>
              <a:schemeClr val="tx1"/>
            </a:solidFill>
            <a:latin typeface="Calibri"/>
            <a:cs typeface="Calibri"/>
          </a:endParaRPr>
        </a:p>
      </dgm:t>
    </dgm:pt>
    <dgm:pt modelId="{FA517116-1F64-D44F-B2F0-8E618609753B}" type="sibTrans" cxnId="{CA7CFEE2-6451-DA41-829C-34239810E063}">
      <dgm:prSet/>
      <dgm:spPr/>
      <dgm:t>
        <a:bodyPr/>
        <a:lstStyle/>
        <a:p>
          <a:endParaRPr lang="es-ES" b="1" i="0">
            <a:solidFill>
              <a:schemeClr val="tx1"/>
            </a:solidFill>
            <a:latin typeface="Calibri"/>
            <a:cs typeface="Calibri"/>
          </a:endParaRPr>
        </a:p>
      </dgm:t>
    </dgm:pt>
    <dgm:pt modelId="{C04272D1-C3FE-3E45-BE62-4424130219B6}">
      <dgm:prSet phldrT="[Texto]" custT="1"/>
      <dgm:spPr>
        <a:solidFill>
          <a:schemeClr val="accent2">
            <a:lumMod val="75000"/>
          </a:schemeClr>
        </a:solidFill>
      </dgm:spPr>
      <dgm:t>
        <a:bodyPr/>
        <a:lstStyle/>
        <a:p>
          <a:r>
            <a:rPr lang="es-ES" sz="1200" b="1" i="0" dirty="0">
              <a:solidFill>
                <a:schemeClr val="tx1"/>
              </a:solidFill>
              <a:latin typeface="Century" panose="02040604050505020304" pitchFamily="18" charset="0"/>
              <a:cs typeface="Calibri"/>
            </a:rPr>
            <a:t>Socia</a:t>
          </a:r>
          <a:r>
            <a:rPr lang="es-ES" sz="1200" b="1" i="0" dirty="0">
              <a:solidFill>
                <a:schemeClr val="tx1"/>
              </a:solidFill>
              <a:latin typeface="Calibri"/>
              <a:cs typeface="Calibri"/>
            </a:rPr>
            <a:t>l</a:t>
          </a:r>
        </a:p>
      </dgm:t>
    </dgm:pt>
    <dgm:pt modelId="{26D9B452-68E3-D04E-AD59-C19C51B821C0}" type="parTrans" cxnId="{4BEE4AC8-4916-E445-89E6-B64DC5F8BA72}">
      <dgm:prSet/>
      <dgm:spPr/>
      <dgm:t>
        <a:bodyPr/>
        <a:lstStyle/>
        <a:p>
          <a:endParaRPr lang="es-ES" b="1" i="0">
            <a:solidFill>
              <a:schemeClr val="tx1"/>
            </a:solidFill>
            <a:latin typeface="Calibri"/>
            <a:cs typeface="Calibri"/>
          </a:endParaRPr>
        </a:p>
      </dgm:t>
    </dgm:pt>
    <dgm:pt modelId="{646319CB-843B-3044-BC93-E9338A7A331D}" type="sibTrans" cxnId="{4BEE4AC8-4916-E445-89E6-B64DC5F8BA72}">
      <dgm:prSet/>
      <dgm:spPr/>
      <dgm:t>
        <a:bodyPr/>
        <a:lstStyle/>
        <a:p>
          <a:endParaRPr lang="es-ES" b="1" i="0">
            <a:solidFill>
              <a:schemeClr val="tx1"/>
            </a:solidFill>
            <a:latin typeface="Calibri"/>
            <a:cs typeface="Calibri"/>
          </a:endParaRPr>
        </a:p>
      </dgm:t>
    </dgm:pt>
    <dgm:pt modelId="{28993D1A-66D6-6A4C-9544-DD259DE34627}" type="pres">
      <dgm:prSet presAssocID="{6679C860-C697-9041-A4DB-71D328E7CBB6}" presName="Name0" presStyleCnt="0">
        <dgm:presLayoutVars>
          <dgm:chMax val="1"/>
          <dgm:dir/>
          <dgm:animLvl val="ctr"/>
          <dgm:resizeHandles val="exact"/>
        </dgm:presLayoutVars>
      </dgm:prSet>
      <dgm:spPr/>
    </dgm:pt>
    <dgm:pt modelId="{7F7A3D74-1CE0-B94F-8163-48EEE7D57AFD}" type="pres">
      <dgm:prSet presAssocID="{97FA5EB8-225C-0F4E-B711-9A04E62EE0E0}" presName="centerShape" presStyleLbl="node0" presStyleIdx="0" presStyleCnt="1" custLinFactNeighborX="-337" custLinFactNeighborY="1054"/>
      <dgm:spPr/>
    </dgm:pt>
    <dgm:pt modelId="{D94596BC-E405-DA43-A9FD-D80F5097D463}" type="pres">
      <dgm:prSet presAssocID="{C673C6DB-EF29-654F-9978-C6103230DE6C}" presName="node" presStyleLbl="node1" presStyleIdx="0" presStyleCnt="3" custAng="19902647" custScaleX="140489">
        <dgm:presLayoutVars>
          <dgm:bulletEnabled val="1"/>
        </dgm:presLayoutVars>
      </dgm:prSet>
      <dgm:spPr/>
    </dgm:pt>
    <dgm:pt modelId="{786199D8-85DC-7F46-A3E0-F8F44856EE64}" type="pres">
      <dgm:prSet presAssocID="{C673C6DB-EF29-654F-9978-C6103230DE6C}" presName="dummy" presStyleCnt="0"/>
      <dgm:spPr/>
    </dgm:pt>
    <dgm:pt modelId="{3DDA7BB3-B765-914F-8D9A-7F5D846AEEBE}" type="pres">
      <dgm:prSet presAssocID="{D79355AE-8497-674A-A631-84AE0BFAB7B3}" presName="sibTrans" presStyleLbl="sibTrans2D1" presStyleIdx="0" presStyleCnt="3" custAng="0"/>
      <dgm:spPr/>
    </dgm:pt>
    <dgm:pt modelId="{FA93F9B8-6725-3647-897A-8B6CC541D250}" type="pres">
      <dgm:prSet presAssocID="{3BBC2656-12AD-664B-95C9-3F706FC780F4}" presName="node" presStyleLbl="node1" presStyleIdx="1" presStyleCnt="3" custAng="19829735" custScaleX="169765" custScaleY="102628">
        <dgm:presLayoutVars>
          <dgm:bulletEnabled val="1"/>
        </dgm:presLayoutVars>
      </dgm:prSet>
      <dgm:spPr/>
    </dgm:pt>
    <dgm:pt modelId="{C4820FF8-F805-224D-A476-08E47A5E5EAC}" type="pres">
      <dgm:prSet presAssocID="{3BBC2656-12AD-664B-95C9-3F706FC780F4}" presName="dummy" presStyleCnt="0"/>
      <dgm:spPr/>
    </dgm:pt>
    <dgm:pt modelId="{B205483E-A588-4C49-9DEF-0D6C5E5E0D8A}" type="pres">
      <dgm:prSet presAssocID="{FA517116-1F64-D44F-B2F0-8E618609753B}" presName="sibTrans" presStyleLbl="sibTrans2D1" presStyleIdx="1" presStyleCnt="3"/>
      <dgm:spPr/>
    </dgm:pt>
    <dgm:pt modelId="{2F300B50-DFAA-B840-909C-2D8A11A017D8}" type="pres">
      <dgm:prSet presAssocID="{C04272D1-C3FE-3E45-BE62-4424130219B6}" presName="node" presStyleLbl="node1" presStyleIdx="2" presStyleCnt="3" custAng="1519088">
        <dgm:presLayoutVars>
          <dgm:bulletEnabled val="1"/>
        </dgm:presLayoutVars>
      </dgm:prSet>
      <dgm:spPr/>
    </dgm:pt>
    <dgm:pt modelId="{4B42723F-769A-2B4E-A219-133CE63CD022}" type="pres">
      <dgm:prSet presAssocID="{C04272D1-C3FE-3E45-BE62-4424130219B6}" presName="dummy" presStyleCnt="0"/>
      <dgm:spPr/>
    </dgm:pt>
    <dgm:pt modelId="{9A0240B4-FB10-0F4F-9D00-AB5E15C0EC2B}" type="pres">
      <dgm:prSet presAssocID="{646319CB-843B-3044-BC93-E9338A7A331D}" presName="sibTrans" presStyleLbl="sibTrans2D1" presStyleIdx="2" presStyleCnt="3"/>
      <dgm:spPr/>
    </dgm:pt>
  </dgm:ptLst>
  <dgm:cxnLst>
    <dgm:cxn modelId="{EEA00108-A910-4750-BD12-08786663DF4C}" type="presOf" srcId="{FA517116-1F64-D44F-B2F0-8E618609753B}" destId="{B205483E-A588-4C49-9DEF-0D6C5E5E0D8A}" srcOrd="0" destOrd="0" presId="urn:microsoft.com/office/officeart/2005/8/layout/radial6"/>
    <dgm:cxn modelId="{955FEA0A-1C49-432C-AA6C-83AB81D3ED1A}" type="presOf" srcId="{97FA5EB8-225C-0F4E-B711-9A04E62EE0E0}" destId="{7F7A3D74-1CE0-B94F-8163-48EEE7D57AFD}" srcOrd="0" destOrd="0" presId="urn:microsoft.com/office/officeart/2005/8/layout/radial6"/>
    <dgm:cxn modelId="{80824919-3DD5-4CD7-BFF0-F52FB39D43A8}" type="presOf" srcId="{6679C860-C697-9041-A4DB-71D328E7CBB6}" destId="{28993D1A-66D6-6A4C-9544-DD259DE34627}" srcOrd="0" destOrd="0" presId="urn:microsoft.com/office/officeart/2005/8/layout/radial6"/>
    <dgm:cxn modelId="{F6B2B93F-BECF-479A-899A-6931FF261BB0}" type="presOf" srcId="{C04272D1-C3FE-3E45-BE62-4424130219B6}" destId="{2F300B50-DFAA-B840-909C-2D8A11A017D8}" srcOrd="0" destOrd="0" presId="urn:microsoft.com/office/officeart/2005/8/layout/radial6"/>
    <dgm:cxn modelId="{E44F2641-7959-1D4A-ABC5-49FC1849DEF7}" srcId="{6679C860-C697-9041-A4DB-71D328E7CBB6}" destId="{97FA5EB8-225C-0F4E-B711-9A04E62EE0E0}" srcOrd="0" destOrd="0" parTransId="{95ECCCCC-ADCE-8442-9835-4770D5D3C3BA}" sibTransId="{F6EF37B3-C125-4147-BDE6-AAD1BCCE939D}"/>
    <dgm:cxn modelId="{323B8D43-6D5C-43CD-BF44-4949E6B84C1B}" type="presOf" srcId="{C673C6DB-EF29-654F-9978-C6103230DE6C}" destId="{D94596BC-E405-DA43-A9FD-D80F5097D463}" srcOrd="0" destOrd="0" presId="urn:microsoft.com/office/officeart/2005/8/layout/radial6"/>
    <dgm:cxn modelId="{255C7246-62B6-462A-88C0-C448846F3034}" type="presOf" srcId="{646319CB-843B-3044-BC93-E9338A7A331D}" destId="{9A0240B4-FB10-0F4F-9D00-AB5E15C0EC2B}" srcOrd="0" destOrd="0" presId="urn:microsoft.com/office/officeart/2005/8/layout/radial6"/>
    <dgm:cxn modelId="{FC3C8A7D-A1C3-684C-B68F-4D64D7F844E0}" srcId="{97FA5EB8-225C-0F4E-B711-9A04E62EE0E0}" destId="{C673C6DB-EF29-654F-9978-C6103230DE6C}" srcOrd="0" destOrd="0" parTransId="{19FEA955-6F3F-BD47-A375-C3FA9810E3DD}" sibTransId="{D79355AE-8497-674A-A631-84AE0BFAB7B3}"/>
    <dgm:cxn modelId="{D754B3C4-6B29-4D07-A603-F79E0243621E}" type="presOf" srcId="{3BBC2656-12AD-664B-95C9-3F706FC780F4}" destId="{FA93F9B8-6725-3647-897A-8B6CC541D250}" srcOrd="0" destOrd="0" presId="urn:microsoft.com/office/officeart/2005/8/layout/radial6"/>
    <dgm:cxn modelId="{4BEE4AC8-4916-E445-89E6-B64DC5F8BA72}" srcId="{97FA5EB8-225C-0F4E-B711-9A04E62EE0E0}" destId="{C04272D1-C3FE-3E45-BE62-4424130219B6}" srcOrd="2" destOrd="0" parTransId="{26D9B452-68E3-D04E-AD59-C19C51B821C0}" sibTransId="{646319CB-843B-3044-BC93-E9338A7A331D}"/>
    <dgm:cxn modelId="{CA7CFEE2-6451-DA41-829C-34239810E063}" srcId="{97FA5EB8-225C-0F4E-B711-9A04E62EE0E0}" destId="{3BBC2656-12AD-664B-95C9-3F706FC780F4}" srcOrd="1" destOrd="0" parTransId="{2DCA27CA-3EDB-EB46-A81B-04B8C06BB5D3}" sibTransId="{FA517116-1F64-D44F-B2F0-8E618609753B}"/>
    <dgm:cxn modelId="{1781EDFE-A639-4608-AD91-5716546DC433}" type="presOf" srcId="{D79355AE-8497-674A-A631-84AE0BFAB7B3}" destId="{3DDA7BB3-B765-914F-8D9A-7F5D846AEEBE}" srcOrd="0" destOrd="0" presId="urn:microsoft.com/office/officeart/2005/8/layout/radial6"/>
    <dgm:cxn modelId="{10FF519B-45BB-4F31-AAD2-9E494C40491E}" type="presParOf" srcId="{28993D1A-66D6-6A4C-9544-DD259DE34627}" destId="{7F7A3D74-1CE0-B94F-8163-48EEE7D57AFD}" srcOrd="0" destOrd="0" presId="urn:microsoft.com/office/officeart/2005/8/layout/radial6"/>
    <dgm:cxn modelId="{1F9DCA2C-9C20-49AE-9A4E-E8867883207E}" type="presParOf" srcId="{28993D1A-66D6-6A4C-9544-DD259DE34627}" destId="{D94596BC-E405-DA43-A9FD-D80F5097D463}" srcOrd="1" destOrd="0" presId="urn:microsoft.com/office/officeart/2005/8/layout/radial6"/>
    <dgm:cxn modelId="{0539AA29-EFC3-4CC4-90F4-DCAAA41C7FEF}" type="presParOf" srcId="{28993D1A-66D6-6A4C-9544-DD259DE34627}" destId="{786199D8-85DC-7F46-A3E0-F8F44856EE64}" srcOrd="2" destOrd="0" presId="urn:microsoft.com/office/officeart/2005/8/layout/radial6"/>
    <dgm:cxn modelId="{A3C25E39-6C1D-4D41-921F-E59FF48B6194}" type="presParOf" srcId="{28993D1A-66D6-6A4C-9544-DD259DE34627}" destId="{3DDA7BB3-B765-914F-8D9A-7F5D846AEEBE}" srcOrd="3" destOrd="0" presId="urn:microsoft.com/office/officeart/2005/8/layout/radial6"/>
    <dgm:cxn modelId="{E6F5079E-27B5-4693-A42F-3D2A3229FD6C}" type="presParOf" srcId="{28993D1A-66D6-6A4C-9544-DD259DE34627}" destId="{FA93F9B8-6725-3647-897A-8B6CC541D250}" srcOrd="4" destOrd="0" presId="urn:microsoft.com/office/officeart/2005/8/layout/radial6"/>
    <dgm:cxn modelId="{3AAE3C2A-0CF5-49BA-817D-46BAE3E85A58}" type="presParOf" srcId="{28993D1A-66D6-6A4C-9544-DD259DE34627}" destId="{C4820FF8-F805-224D-A476-08E47A5E5EAC}" srcOrd="5" destOrd="0" presId="urn:microsoft.com/office/officeart/2005/8/layout/radial6"/>
    <dgm:cxn modelId="{5F754EFA-F0CE-41F4-901D-E4440D188307}" type="presParOf" srcId="{28993D1A-66D6-6A4C-9544-DD259DE34627}" destId="{B205483E-A588-4C49-9DEF-0D6C5E5E0D8A}" srcOrd="6" destOrd="0" presId="urn:microsoft.com/office/officeart/2005/8/layout/radial6"/>
    <dgm:cxn modelId="{A0EC1FC6-9667-4CA1-A4BD-F05FDE0C68D3}" type="presParOf" srcId="{28993D1A-66D6-6A4C-9544-DD259DE34627}" destId="{2F300B50-DFAA-B840-909C-2D8A11A017D8}" srcOrd="7" destOrd="0" presId="urn:microsoft.com/office/officeart/2005/8/layout/radial6"/>
    <dgm:cxn modelId="{D6022A97-6E0D-4173-BB11-E3B88A568179}" type="presParOf" srcId="{28993D1A-66D6-6A4C-9544-DD259DE34627}" destId="{4B42723F-769A-2B4E-A219-133CE63CD022}" srcOrd="8" destOrd="0" presId="urn:microsoft.com/office/officeart/2005/8/layout/radial6"/>
    <dgm:cxn modelId="{05094179-31B5-41CF-ACC4-38BB5B7D6DC9}" type="presParOf" srcId="{28993D1A-66D6-6A4C-9544-DD259DE34627}" destId="{9A0240B4-FB10-0F4F-9D00-AB5E15C0EC2B}" srcOrd="9" destOrd="0" presId="urn:microsoft.com/office/officeart/2005/8/layout/radial6"/>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A0240B4-FB10-0F4F-9D00-AB5E15C0EC2B}">
      <dsp:nvSpPr>
        <dsp:cNvPr id="0" name=""/>
        <dsp:cNvSpPr/>
      </dsp:nvSpPr>
      <dsp:spPr>
        <a:xfrm>
          <a:off x="622795" y="224491"/>
          <a:ext cx="1495623" cy="1495623"/>
        </a:xfrm>
        <a:prstGeom prst="blockArc">
          <a:avLst>
            <a:gd name="adj1" fmla="val 9000000"/>
            <a:gd name="adj2" fmla="val 16200000"/>
            <a:gd name="adj3" fmla="val 4644"/>
          </a:avLst>
        </a:prstGeom>
        <a:solidFill>
          <a:schemeClr val="accent4">
            <a:shade val="90000"/>
            <a:hueOff val="-515868"/>
            <a:satOff val="0"/>
            <a:lumOff val="31458"/>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B205483E-A588-4C49-9DEF-0D6C5E5E0D8A}">
      <dsp:nvSpPr>
        <dsp:cNvPr id="0" name=""/>
        <dsp:cNvSpPr/>
      </dsp:nvSpPr>
      <dsp:spPr>
        <a:xfrm>
          <a:off x="622795" y="224491"/>
          <a:ext cx="1495623" cy="1495623"/>
        </a:xfrm>
        <a:prstGeom prst="blockArc">
          <a:avLst>
            <a:gd name="adj1" fmla="val 1800000"/>
            <a:gd name="adj2" fmla="val 9000000"/>
            <a:gd name="adj3" fmla="val 4644"/>
          </a:avLst>
        </a:prstGeom>
        <a:solidFill>
          <a:schemeClr val="accent4">
            <a:shade val="90000"/>
            <a:hueOff val="-257934"/>
            <a:satOff val="0"/>
            <a:lumOff val="15729"/>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3DDA7BB3-B765-914F-8D9A-7F5D846AEEBE}">
      <dsp:nvSpPr>
        <dsp:cNvPr id="0" name=""/>
        <dsp:cNvSpPr/>
      </dsp:nvSpPr>
      <dsp:spPr>
        <a:xfrm>
          <a:off x="622795" y="224491"/>
          <a:ext cx="1495623" cy="1495623"/>
        </a:xfrm>
        <a:prstGeom prst="blockArc">
          <a:avLst>
            <a:gd name="adj1" fmla="val 16200000"/>
            <a:gd name="adj2" fmla="val 1800000"/>
            <a:gd name="adj3" fmla="val 4644"/>
          </a:avLst>
        </a:prstGeom>
        <a:solidFill>
          <a:schemeClr val="accent4">
            <a:shade val="90000"/>
            <a:hueOff val="0"/>
            <a:satOff val="0"/>
            <a:lumOff val="0"/>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7F7A3D74-1CE0-B94F-8163-48EEE7D57AFD}">
      <dsp:nvSpPr>
        <dsp:cNvPr id="0" name=""/>
        <dsp:cNvSpPr/>
      </dsp:nvSpPr>
      <dsp:spPr>
        <a:xfrm>
          <a:off x="1021180" y="643198"/>
          <a:ext cx="689006" cy="689006"/>
        </a:xfrm>
        <a:prstGeom prst="ellipse">
          <a:avLst/>
        </a:prstGeom>
        <a:solidFill>
          <a:schemeClr val="tx1"/>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bg1"/>
              </a:solidFill>
              <a:latin typeface="Century" panose="02040604050505020304" pitchFamily="18" charset="0"/>
              <a:cs typeface="Calibri"/>
            </a:rPr>
            <a:t>Trastorno Mental</a:t>
          </a:r>
        </a:p>
      </dsp:txBody>
      <dsp:txXfrm>
        <a:off x="1122083" y="744101"/>
        <a:ext cx="487200" cy="487200"/>
      </dsp:txXfrm>
    </dsp:sp>
    <dsp:sp modelId="{D94596BC-E405-DA43-A9FD-D80F5097D463}">
      <dsp:nvSpPr>
        <dsp:cNvPr id="0" name=""/>
        <dsp:cNvSpPr/>
      </dsp:nvSpPr>
      <dsp:spPr>
        <a:xfrm rot="19902647">
          <a:off x="1031814" y="702"/>
          <a:ext cx="677584" cy="482304"/>
        </a:xfrm>
        <a:prstGeom prst="ellipse">
          <a:avLst/>
        </a:prstGeom>
        <a:solidFill>
          <a:schemeClr val="tx2">
            <a:lumMod val="40000"/>
            <a:lumOff val="6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tx1"/>
              </a:solidFill>
              <a:latin typeface="Century" panose="02040604050505020304" pitchFamily="18" charset="0"/>
              <a:cs typeface="Calibri"/>
            </a:rPr>
            <a:t>Biológico</a:t>
          </a:r>
        </a:p>
      </dsp:txBody>
      <dsp:txXfrm>
        <a:off x="1131044" y="71334"/>
        <a:ext cx="479124" cy="341040"/>
      </dsp:txXfrm>
    </dsp:sp>
    <dsp:sp modelId="{FA93F9B8-6725-3647-897A-8B6CC541D250}">
      <dsp:nvSpPr>
        <dsp:cNvPr id="0" name=""/>
        <dsp:cNvSpPr/>
      </dsp:nvSpPr>
      <dsp:spPr>
        <a:xfrm rot="19829735">
          <a:off x="1593802" y="1090038"/>
          <a:ext cx="818784" cy="494979"/>
        </a:xfrm>
        <a:prstGeom prst="ellipse">
          <a:avLst/>
        </a:prstGeom>
        <a:solidFill>
          <a:schemeClr val="accent5">
            <a:lumMod val="60000"/>
            <a:lumOff val="4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tx1"/>
              </a:solidFill>
              <a:latin typeface="Century" panose="02040604050505020304" pitchFamily="18" charset="0"/>
              <a:cs typeface="Calibri"/>
            </a:rPr>
            <a:t>Psicológico</a:t>
          </a:r>
        </a:p>
      </dsp:txBody>
      <dsp:txXfrm>
        <a:off x="1713710" y="1162526"/>
        <a:ext cx="578968" cy="350003"/>
      </dsp:txXfrm>
    </dsp:sp>
    <dsp:sp modelId="{2F300B50-DFAA-B840-909C-2D8A11A017D8}">
      <dsp:nvSpPr>
        <dsp:cNvPr id="0" name=""/>
        <dsp:cNvSpPr/>
      </dsp:nvSpPr>
      <dsp:spPr>
        <a:xfrm rot="1519088">
          <a:off x="496867" y="1096375"/>
          <a:ext cx="482304" cy="482304"/>
        </a:xfrm>
        <a:prstGeom prst="ellipse">
          <a:avLst/>
        </a:prstGeom>
        <a:solidFill>
          <a:schemeClr val="accent2">
            <a:lumMod val="75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tx1"/>
              </a:solidFill>
              <a:latin typeface="Century" panose="02040604050505020304" pitchFamily="18" charset="0"/>
              <a:cs typeface="Calibri"/>
            </a:rPr>
            <a:t>Socia</a:t>
          </a:r>
          <a:r>
            <a:rPr lang="es-ES" sz="1200" b="1" i="0" kern="1200" dirty="0">
              <a:solidFill>
                <a:schemeClr val="tx1"/>
              </a:solidFill>
              <a:latin typeface="Calibri"/>
              <a:cs typeface="Calibri"/>
            </a:rPr>
            <a:t>l</a:t>
          </a:r>
        </a:p>
      </dsp:txBody>
      <dsp:txXfrm>
        <a:off x="567499" y="1167007"/>
        <a:ext cx="341040" cy="34104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A0240B4-FB10-0F4F-9D00-AB5E15C0EC2B}">
      <dsp:nvSpPr>
        <dsp:cNvPr id="0" name=""/>
        <dsp:cNvSpPr/>
      </dsp:nvSpPr>
      <dsp:spPr>
        <a:xfrm>
          <a:off x="622795" y="224491"/>
          <a:ext cx="1495623" cy="1495623"/>
        </a:xfrm>
        <a:prstGeom prst="blockArc">
          <a:avLst>
            <a:gd name="adj1" fmla="val 9000000"/>
            <a:gd name="adj2" fmla="val 16200000"/>
            <a:gd name="adj3" fmla="val 4644"/>
          </a:avLst>
        </a:prstGeom>
        <a:solidFill>
          <a:schemeClr val="accent4">
            <a:shade val="90000"/>
            <a:hueOff val="-515868"/>
            <a:satOff val="0"/>
            <a:lumOff val="31458"/>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B205483E-A588-4C49-9DEF-0D6C5E5E0D8A}">
      <dsp:nvSpPr>
        <dsp:cNvPr id="0" name=""/>
        <dsp:cNvSpPr/>
      </dsp:nvSpPr>
      <dsp:spPr>
        <a:xfrm>
          <a:off x="622795" y="224491"/>
          <a:ext cx="1495623" cy="1495623"/>
        </a:xfrm>
        <a:prstGeom prst="blockArc">
          <a:avLst>
            <a:gd name="adj1" fmla="val 1800000"/>
            <a:gd name="adj2" fmla="val 9000000"/>
            <a:gd name="adj3" fmla="val 4644"/>
          </a:avLst>
        </a:prstGeom>
        <a:solidFill>
          <a:schemeClr val="accent4">
            <a:shade val="90000"/>
            <a:hueOff val="-257934"/>
            <a:satOff val="0"/>
            <a:lumOff val="15729"/>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3DDA7BB3-B765-914F-8D9A-7F5D846AEEBE}">
      <dsp:nvSpPr>
        <dsp:cNvPr id="0" name=""/>
        <dsp:cNvSpPr/>
      </dsp:nvSpPr>
      <dsp:spPr>
        <a:xfrm>
          <a:off x="622795" y="224491"/>
          <a:ext cx="1495623" cy="1495623"/>
        </a:xfrm>
        <a:prstGeom prst="blockArc">
          <a:avLst>
            <a:gd name="adj1" fmla="val 16200000"/>
            <a:gd name="adj2" fmla="val 1800000"/>
            <a:gd name="adj3" fmla="val 4644"/>
          </a:avLst>
        </a:prstGeom>
        <a:solidFill>
          <a:schemeClr val="accent4">
            <a:shade val="90000"/>
            <a:hueOff val="0"/>
            <a:satOff val="0"/>
            <a:lumOff val="0"/>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7F7A3D74-1CE0-B94F-8163-48EEE7D57AFD}">
      <dsp:nvSpPr>
        <dsp:cNvPr id="0" name=""/>
        <dsp:cNvSpPr/>
      </dsp:nvSpPr>
      <dsp:spPr>
        <a:xfrm>
          <a:off x="1021180" y="643198"/>
          <a:ext cx="689006" cy="689006"/>
        </a:xfrm>
        <a:prstGeom prst="ellipse">
          <a:avLst/>
        </a:prstGeom>
        <a:solidFill>
          <a:schemeClr val="tx1"/>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bg1"/>
              </a:solidFill>
              <a:latin typeface="Century" panose="02040604050505020304" pitchFamily="18" charset="0"/>
              <a:cs typeface="Calibri"/>
            </a:rPr>
            <a:t>Trastorno Mental</a:t>
          </a:r>
        </a:p>
      </dsp:txBody>
      <dsp:txXfrm>
        <a:off x="1122083" y="744101"/>
        <a:ext cx="487200" cy="487200"/>
      </dsp:txXfrm>
    </dsp:sp>
    <dsp:sp modelId="{D94596BC-E405-DA43-A9FD-D80F5097D463}">
      <dsp:nvSpPr>
        <dsp:cNvPr id="0" name=""/>
        <dsp:cNvSpPr/>
      </dsp:nvSpPr>
      <dsp:spPr>
        <a:xfrm rot="19902647">
          <a:off x="1031814" y="702"/>
          <a:ext cx="677584" cy="482304"/>
        </a:xfrm>
        <a:prstGeom prst="ellipse">
          <a:avLst/>
        </a:prstGeom>
        <a:solidFill>
          <a:schemeClr val="tx2">
            <a:lumMod val="40000"/>
            <a:lumOff val="6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tx1"/>
              </a:solidFill>
              <a:latin typeface="Century" panose="02040604050505020304" pitchFamily="18" charset="0"/>
              <a:cs typeface="Calibri"/>
            </a:rPr>
            <a:t>Biológico</a:t>
          </a:r>
        </a:p>
      </dsp:txBody>
      <dsp:txXfrm>
        <a:off x="1131044" y="71334"/>
        <a:ext cx="479124" cy="341040"/>
      </dsp:txXfrm>
    </dsp:sp>
    <dsp:sp modelId="{FA93F9B8-6725-3647-897A-8B6CC541D250}">
      <dsp:nvSpPr>
        <dsp:cNvPr id="0" name=""/>
        <dsp:cNvSpPr/>
      </dsp:nvSpPr>
      <dsp:spPr>
        <a:xfrm rot="19829735">
          <a:off x="1593802" y="1090038"/>
          <a:ext cx="818784" cy="494979"/>
        </a:xfrm>
        <a:prstGeom prst="ellipse">
          <a:avLst/>
        </a:prstGeom>
        <a:solidFill>
          <a:schemeClr val="accent5">
            <a:lumMod val="60000"/>
            <a:lumOff val="4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tx1"/>
              </a:solidFill>
              <a:latin typeface="Century" panose="02040604050505020304" pitchFamily="18" charset="0"/>
              <a:cs typeface="Calibri"/>
            </a:rPr>
            <a:t>Psicológico</a:t>
          </a:r>
        </a:p>
      </dsp:txBody>
      <dsp:txXfrm>
        <a:off x="1713710" y="1162526"/>
        <a:ext cx="578968" cy="350003"/>
      </dsp:txXfrm>
    </dsp:sp>
    <dsp:sp modelId="{2F300B50-DFAA-B840-909C-2D8A11A017D8}">
      <dsp:nvSpPr>
        <dsp:cNvPr id="0" name=""/>
        <dsp:cNvSpPr/>
      </dsp:nvSpPr>
      <dsp:spPr>
        <a:xfrm rot="1519088">
          <a:off x="496867" y="1096375"/>
          <a:ext cx="482304" cy="482304"/>
        </a:xfrm>
        <a:prstGeom prst="ellipse">
          <a:avLst/>
        </a:prstGeom>
        <a:solidFill>
          <a:schemeClr val="accent2">
            <a:lumMod val="75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ES" sz="1200" b="1" i="0" kern="1200" dirty="0">
              <a:solidFill>
                <a:schemeClr val="tx1"/>
              </a:solidFill>
              <a:latin typeface="Century" panose="02040604050505020304" pitchFamily="18" charset="0"/>
              <a:cs typeface="Calibri"/>
            </a:rPr>
            <a:t>Socia</a:t>
          </a:r>
          <a:r>
            <a:rPr lang="es-ES" sz="1200" b="1" i="0" kern="1200" dirty="0">
              <a:solidFill>
                <a:schemeClr val="tx1"/>
              </a:solidFill>
              <a:latin typeface="Calibri"/>
              <a:cs typeface="Calibri"/>
            </a:rPr>
            <a:t>l</a:t>
          </a:r>
        </a:p>
      </dsp:txBody>
      <dsp:txXfrm>
        <a:off x="567499" y="1167007"/>
        <a:ext cx="341040" cy="341040"/>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I7c866pmbWAI1M/aXUEdSIrarw==">AMUW2mWhqBnWTLE+8zXxac1gxYMgBsNtKs4BVt6iwQii7I40SgUQAn+SkYH3ksS5HQMs44+xFPBx3nXZSePDGxlVVdYdIdMs3ZRQQHaWJQFsvJwMKZgWr+dQfD40xRcqcDZq6+oyimlA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13</Pages>
  <Words>2844</Words>
  <Characters>15646</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admcalpro01</dc:creator>
  <cp:lastModifiedBy>andrea becerra parra</cp:lastModifiedBy>
  <cp:revision>4</cp:revision>
  <dcterms:created xsi:type="dcterms:W3CDTF">2022-02-24T16:08:00Z</dcterms:created>
  <dcterms:modified xsi:type="dcterms:W3CDTF">2022-02-24T17:33:00Z</dcterms:modified>
</cp:coreProperties>
</file>