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709F7" w14:textId="34FCCB32" w:rsidR="00E30F57" w:rsidRPr="00001880" w:rsidRDefault="00E30F57" w:rsidP="00E30F57">
      <w:pPr>
        <w:spacing w:line="276" w:lineRule="auto"/>
        <w:rPr>
          <w:b/>
          <w:bCs/>
        </w:rPr>
      </w:pPr>
      <w:r w:rsidRPr="00001880">
        <w:rPr>
          <w:b/>
          <w:bCs/>
        </w:rPr>
        <w:t xml:space="preserve">Material </w:t>
      </w:r>
      <w:r>
        <w:rPr>
          <w:b/>
          <w:bCs/>
        </w:rPr>
        <w:t>2</w:t>
      </w:r>
    </w:p>
    <w:p w14:paraId="5326111C" w14:textId="77777777" w:rsidR="00E30F57" w:rsidRDefault="00E30F57" w:rsidP="00E30F57">
      <w:pPr>
        <w:spacing w:line="276" w:lineRule="auto"/>
      </w:pPr>
      <w:r w:rsidRPr="00603512">
        <w:t xml:space="preserve">Es la primera medida de actuación y suele ser suficiente para prevenir la progresión de la agitación a un estado de agresividad y violencia, la importancia de esta pauta es que posibilidad la evaluación, diagnóstico y manejo del cuadro ya que se utiliza como un medio mas no un fin. El </w:t>
      </w:r>
      <w:proofErr w:type="spellStart"/>
      <w:r w:rsidRPr="00603512">
        <w:t>descalamiento</w:t>
      </w:r>
      <w:proofErr w:type="spellEnd"/>
      <w:r w:rsidRPr="00603512">
        <w:t xml:space="preserve"> es una técnica interactiva que orienta al paciente hacia un estado de calma y el aplicarla oportunamente permite detectar si las manifestaciones de la agitación son de un episodio leve o moderado evitando que progrese a la agresión. Según </w:t>
      </w:r>
      <w:proofErr w:type="spellStart"/>
      <w:r w:rsidRPr="00603512">
        <w:t>Zeller</w:t>
      </w:r>
      <w:proofErr w:type="spellEnd"/>
      <w:r w:rsidRPr="00603512">
        <w:t xml:space="preserve"> y colaboradores (2010) los objetivos de una contención verbal efectiva son: estabilizar al individuo rápidamente, evitar medidas coercitivas y formar una alianza terapéutica.</w:t>
      </w:r>
    </w:p>
    <w:p w14:paraId="766B4AD7" w14:textId="77777777" w:rsidR="00E30F57" w:rsidRPr="00603512" w:rsidRDefault="00E30F57" w:rsidP="00E30F57">
      <w:pPr>
        <w:spacing w:line="276" w:lineRule="auto"/>
      </w:pPr>
    </w:p>
    <w:p w14:paraId="0D231AFC" w14:textId="4A77AE4D" w:rsidR="00E30F57" w:rsidRPr="00001880" w:rsidRDefault="00E30F57" w:rsidP="00E30F57">
      <w:pPr>
        <w:spacing w:line="276" w:lineRule="auto"/>
        <w:rPr>
          <w:b/>
          <w:bCs/>
        </w:rPr>
      </w:pPr>
      <w:r w:rsidRPr="00001880">
        <w:rPr>
          <w:b/>
          <w:bCs/>
        </w:rPr>
        <w:t xml:space="preserve">Material </w:t>
      </w:r>
      <w:r>
        <w:rPr>
          <w:b/>
          <w:bCs/>
        </w:rPr>
        <w:t>3</w:t>
      </w:r>
    </w:p>
    <w:p w14:paraId="16CEF936" w14:textId="77777777" w:rsidR="00E30F57" w:rsidRPr="00603512" w:rsidRDefault="00E30F57" w:rsidP="00E30F57">
      <w:pPr>
        <w:spacing w:line="276" w:lineRule="auto"/>
      </w:pPr>
      <w:r w:rsidRPr="00603512">
        <w:t xml:space="preserve">Se trata de una medida para restringir los movimientos del paciente agitado con el fin de disminuir riesgo de auto o hetero agresividad, fuga del paciente evasivo o manipulación de accesos venosos, sondas o algún dispositivo necesario en su tratamiento. Debe ser indicada y liderada por un médico y se requiere de 4 </w:t>
      </w:r>
      <w:proofErr w:type="spellStart"/>
      <w:r w:rsidRPr="00603512">
        <w:t>ó</w:t>
      </w:r>
      <w:proofErr w:type="spellEnd"/>
      <w:r w:rsidRPr="00603512">
        <w:t xml:space="preserve"> 5 personas de preferencia del personal de enfermería para esta forma de contención, la cual debe realizarse de forma rápida y coordinada evitando lastimar al paciente oponiendo en riesgo al personal, en caso de tratarse de un individuo violento se debe recurrir a la ayuda de personal de seguridad.  La sujeción debe realizarse en una habitación aislada de otros pacientes y de los familiares y se requiere de uso de correas especiales, así como de una camilla cómoda. Por lo general se utiliza inmovilización en 5 puntos en donde se sujeta la cintura y las cuatro extremidades, se debe evitar la deshidratación y lo recomendado es que sea durante el menor tiempo necesario. Dentro de los efectos negativos asociados a la contención mecánica según evidencia científica CISCP 2007 se encuentran aumento del riesgo de caídas y lesiones, incontinencia urinaria, riesgo de escaras y úlceras por presión si se utiliza por mucho tiempo esta medida y exacerbación de la agresividad.</w:t>
      </w:r>
    </w:p>
    <w:p w14:paraId="1D3B40EB" w14:textId="77777777" w:rsidR="00E30F57" w:rsidRDefault="00E30F57" w:rsidP="00E30F57">
      <w:pPr>
        <w:spacing w:line="276" w:lineRule="auto"/>
      </w:pPr>
    </w:p>
    <w:p w14:paraId="053648F9" w14:textId="26432567" w:rsidR="00E30F57" w:rsidRPr="00603512" w:rsidRDefault="00E30F57" w:rsidP="00E30F57">
      <w:pPr>
        <w:spacing w:line="276" w:lineRule="auto"/>
      </w:pPr>
      <w:r w:rsidRPr="00001880">
        <w:rPr>
          <w:b/>
          <w:bCs/>
        </w:rPr>
        <w:t xml:space="preserve">Material </w:t>
      </w:r>
      <w:r>
        <w:rPr>
          <w:b/>
          <w:bCs/>
        </w:rPr>
        <w:t>1</w:t>
      </w:r>
      <w:r>
        <w:t xml:space="preserve"> </w:t>
      </w:r>
      <w:r w:rsidRPr="00603512">
        <w:rPr>
          <w:b/>
          <w:bCs/>
        </w:rPr>
        <w:t>:</w:t>
      </w:r>
      <w:r w:rsidRPr="00603512">
        <w:t xml:space="preserve"> Es la medida más efectiva para controlar una agitación psicomotora y se utiliza cuando las orientaciones preventivas y medidas menos restrictivas hubiesen fallado ya que requiere de indicaciones precisas y uso de medicamentos adecuados, debe ser moderada siempre por un médico general entrenado, un psiquiatría, pediatra o neurólogo que modere la situación.</w:t>
      </w:r>
      <w:r>
        <w:t xml:space="preserve"> D</w:t>
      </w:r>
      <w:r w:rsidRPr="00603512">
        <w:t>ependerá del grado de agitación del paciente y la posible etiología, se utiliza preferiblemente la vía intramuscular ya que es a la que más fácil se accede durante un episodio de agitación y asegura rapidez en la acción del fármaco. Las benzodiacepinas y los neurolépticos son los medicamentos de elección, sin embargo, dado que el objetivo de la administración de fármacos en contener al paciente sedándolo mas no controlando los síntomas, deben tenerse claras las indicaciones para su uso, así como la recomendación de vigilancia estricta del paciente. El objetivo de recurrir a la sedación es retirar la contención mecánica por los efectos negativos que esta tiene.</w:t>
      </w:r>
    </w:p>
    <w:p w14:paraId="3C67E885" w14:textId="77777777" w:rsidR="006F1A51" w:rsidRDefault="006F1A51"/>
    <w:sectPr w:rsidR="006F1A5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F57"/>
    <w:rsid w:val="006F1A51"/>
    <w:rsid w:val="00E30F5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AACAE"/>
  <w15:chartTrackingRefBased/>
  <w15:docId w15:val="{F825CDC6-C0F6-4A24-AE54-DF4640845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0F57"/>
    <w:pPr>
      <w:spacing w:after="0" w:line="240" w:lineRule="auto"/>
      <w:jc w:val="both"/>
    </w:pPr>
    <w:rPr>
      <w:rFonts w:ascii="Times New Roman" w:eastAsia="Times New Roman" w:hAnsi="Times New Roman" w:cs="Times New Roman"/>
      <w:sz w:val="24"/>
      <w:szCs w:val="24"/>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474</Words>
  <Characters>2607</Characters>
  <Application>Microsoft Office Word</Application>
  <DocSecurity>0</DocSecurity>
  <Lines>21</Lines>
  <Paragraphs>6</Paragraphs>
  <ScaleCrop>false</ScaleCrop>
  <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becerra parra</dc:creator>
  <cp:keywords/>
  <dc:description/>
  <cp:lastModifiedBy>andrea becerra parra</cp:lastModifiedBy>
  <cp:revision>1</cp:revision>
  <dcterms:created xsi:type="dcterms:W3CDTF">2022-02-22T19:40:00Z</dcterms:created>
  <dcterms:modified xsi:type="dcterms:W3CDTF">2022-02-22T19:40:00Z</dcterms:modified>
</cp:coreProperties>
</file>